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EE" w:rsidRDefault="00891E4B">
      <w:pPr>
        <w:rPr>
          <w:rFonts w:ascii="Tahoma" w:hAnsi="Tahoma" w:cs="Tahoma"/>
          <w:b/>
          <w:bCs/>
          <w:color w:val="000080"/>
          <w:sz w:val="27"/>
          <w:szCs w:val="27"/>
          <w:bdr w:val="none" w:sz="0" w:space="0" w:color="auto" w:frame="1"/>
          <w:shd w:val="clear" w:color="auto" w:fill="E8F5FE"/>
          <w:lang w:val="uk-UA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8F5FE"/>
          <w:lang w:val="uk-UA"/>
        </w:rPr>
        <w:t xml:space="preserve">                                     </w:t>
      </w:r>
      <w:r>
        <w:rPr>
          <w:rFonts w:ascii="Tahoma" w:hAnsi="Tahoma" w:cs="Tahoma"/>
          <w:color w:val="000000"/>
          <w:sz w:val="27"/>
          <w:szCs w:val="27"/>
          <w:shd w:val="clear" w:color="auto" w:fill="E8F5FE"/>
        </w:rPr>
        <w:t>поточна редакція —</w:t>
      </w:r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bdr w:val="none" w:sz="0" w:space="0" w:color="auto" w:frame="1"/>
          <w:shd w:val="clear" w:color="auto" w:fill="E8F5FE"/>
        </w:rPr>
        <w:t>Прийняття</w:t>
      </w:r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E8F5FE"/>
        </w:rPr>
        <w:t> </w:t>
      </w:r>
      <w:r>
        <w:rPr>
          <w:rFonts w:ascii="Tahoma" w:hAnsi="Tahoma" w:cs="Tahoma"/>
          <w:color w:val="000000"/>
          <w:sz w:val="27"/>
          <w:szCs w:val="27"/>
          <w:shd w:val="clear" w:color="auto" w:fill="E8F5FE"/>
        </w:rPr>
        <w:t>від</w:t>
      </w:r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80"/>
          <w:sz w:val="27"/>
          <w:szCs w:val="27"/>
          <w:bdr w:val="none" w:sz="0" w:space="0" w:color="auto" w:frame="1"/>
          <w:shd w:val="clear" w:color="auto" w:fill="E8F5FE"/>
        </w:rPr>
        <w:t>17.01.1995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1E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             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МІНІСТЕРСТВО ОХОРОНИ ЗДОРОВ'Я УКРАЇНИ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bookmarkStart w:id="0" w:name="o2"/>
      <w:bookmarkEnd w:id="0"/>
      <w:proofErr w:type="gramStart"/>
      <w:r w:rsidRPr="00891E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 Р А В И Л А </w:t>
      </w:r>
      <w:r w:rsidRPr="00891E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bookmarkStart w:id="1" w:name="o3"/>
      <w:bookmarkEnd w:id="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6 від 17.01.95                     Зар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еєстровано в Міністер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 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м.Київ       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 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юстиції України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br/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26 липня 1995 р.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br/>
        <w:t xml:space="preserve">                  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 N 256/792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bookmarkStart w:id="2" w:name="o4"/>
      <w:bookmarkEnd w:id="2"/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   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                   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Затверджено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                                      наказом Міністерства охорони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                                      здоров'я     України     від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                                      17.01.95 р. N 6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                                   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 </w:t>
      </w:r>
      <w:proofErr w:type="gramEnd"/>
      <w:r w:rsidR="00914CF7"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"http://zakon5.rada.gov.ua/laws/show/z0248-95" \t "_blank" </w:instrText>
      </w:r>
      <w:r w:rsidR="00914CF7"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891E4B">
        <w:rPr>
          <w:rFonts w:ascii="Courier New" w:eastAsia="Times New Roman" w:hAnsi="Courier New" w:cs="Courier New"/>
          <w:color w:val="5674B9"/>
          <w:sz w:val="24"/>
          <w:szCs w:val="24"/>
          <w:u w:val="single"/>
          <w:lang w:eastAsia="ru-RU"/>
        </w:rPr>
        <w:t>z0248-95</w:t>
      </w:r>
      <w:r w:rsidR="00914CF7"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)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3" w:name="o5"/>
      <w:bookmarkEnd w:id="3"/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роведення комісійних судово-медичних експертиз  в бюро судово-медичної експертизи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891E4B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o6"/>
      <w:bookmarkEnd w:id="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Комісійні судово-медичні експертизи (надалі -  експертизи) у відділах комісійних експертиз  бюро  судово-медичної  експертизи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управлінь  охорони   здоров'я   обласних  виконавчих   комітетів, республіканського  бюро   (Автономної   Республіки   Крим)   і   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судово-медичному відділі Головного бюро судово-медичної експертизи Міністерства охорони доров'я  (надалі  -  МОЗ)  України (надалі - відділ),  а також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ідприємницьких засадах проводяться згідно  з Законом України "Про судову кспертизу" ( </w:t>
      </w:r>
      <w:hyperlink r:id="rId4" w:tgtFrame="_blank" w:history="1">
        <w:r w:rsidRPr="00891E4B">
          <w:rPr>
            <w:rFonts w:ascii="Courier New" w:eastAsia="Times New Roman" w:hAnsi="Courier New" w:cs="Courier New"/>
            <w:color w:val="5674B9"/>
            <w:sz w:val="24"/>
            <w:szCs w:val="24"/>
            <w:u w:val="single"/>
            <w:lang w:eastAsia="ru-RU"/>
          </w:rPr>
          <w:t>4038-12</w:t>
        </w:r>
      </w:hyperlink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), процесуальним законодавством,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І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нструкцією   про    проведення    судово-медичної експертизи  (  </w:t>
      </w:r>
      <w:hyperlink r:id="rId5" w:tgtFrame="_blank" w:history="1">
        <w:r w:rsidRPr="00891E4B">
          <w:rPr>
            <w:rFonts w:ascii="Courier New" w:eastAsia="Times New Roman" w:hAnsi="Courier New" w:cs="Courier New"/>
            <w:color w:val="5674B9"/>
            <w:sz w:val="24"/>
            <w:szCs w:val="24"/>
            <w:u w:val="single"/>
            <w:lang w:eastAsia="ru-RU"/>
          </w:rPr>
          <w:t>z0254-95</w:t>
        </w:r>
      </w:hyperlink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),   даними   Правилами  та  нормативними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документами МОЗ України.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o7"/>
      <w:bookmarkEnd w:id="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Експертизи у відділі проводяться за постановою особи,  яка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проводить дізнання,  слідчого,  прокурора,  судді або  за  ухвалою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суду.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o8"/>
      <w:bookmarkEnd w:id="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Експертизи у відділі проводяться з метою усунення протиріч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між раніше  проведеною  експертизою та іншими матеріалами справи 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випадку необгрунтованості  висновків  або  сумніві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особи,   яка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проводить дізнання,   слідчого,   прокурора,   судді  або  суду  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правильності згаданої експертизи,  а  також з  метою  встановлення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терміну  зачаття,  здатності  до   запліднення,   проценту  втрати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професійної працездатності (див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одаток) і правильності  надання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медичної  допомоги  у   випадках   притягнення   до   кримінальної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відповідальності    медичних    працівників     за     "професійні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правопорушення".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o9"/>
      <w:bookmarkEnd w:id="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Залежно від характеру експертизи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складу комісії  можуть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входити як фахівці тільки в галузі судово-медичної експертизи, так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фахівці інших медичних (у тому числі і  фахівці  медико-соціальних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експертних комісій  МОЗ)  і  немедичних  спеціальностей.  За своїм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процесуальним становищем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  вони  при  проведенні  експертизи  є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експертами.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o10"/>
      <w:bookmarkEnd w:id="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Експертна комі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повинна складатися не менш  як  з  трьох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осіб: голови, члена (членів) комісії і доповідача зі справи.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o11"/>
      <w:bookmarkEnd w:id="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Головою експертної  комісії,   як   правило,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повинен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бути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начальник бюро.    Допускається    проведення    експертизи 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головуванням заступника начальника бюро з  експертної  роботи  або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завідуючого відділом комісійних експертиз.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o12"/>
      <w:bookmarkEnd w:id="1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Голова комісії зобов'язаний: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o13"/>
      <w:bookmarkEnd w:id="1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6.1.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Ознайомитися  з  матеріалами  справи,  що  надійшли,   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визначити, до якої категорії комісійних експертиз вони належать;</w:t>
      </w:r>
      <w:proofErr w:type="gramEnd"/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o14"/>
      <w:bookmarkEnd w:id="1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6.2. Залежно  від  категорії   експертизи   визначити   склад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експертної комісії,  якщо  вона  не  обумовлена  в  документі  про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призначення експертизи;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o15"/>
      <w:bookmarkEnd w:id="1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6.3. Забезпечити умови роботи експертної комісії;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o16"/>
      <w:bookmarkEnd w:id="1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6.4. Брати участь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роботі експертної комісії і керувати нею;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o17"/>
      <w:bookmarkEnd w:id="1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6.5. Забезпечити збереження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іалів справи,  які надійшли,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речових доказів та інших документів;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o18"/>
      <w:bookmarkEnd w:id="1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6.6. При  необхідності  здійснювати  зв'язок  з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особою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 яка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призначила експертизу.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o19"/>
      <w:bookmarkEnd w:id="1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Експертиза може бути проведена лише  при  наданні  особою,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яка призначила  експертизу,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іх  необхідних  матеріалів  з даної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справи. До їх складу повинні обов'язково входити  кримінальні  або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цивільні справи (надалі - матеріали) і оригінали медичної,  в тому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числі первинної експертної документації.  Крім того,  залежно  від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роду експертизи, до  вказаних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іалів повинні додаватись речові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докази  (гістологічні  препарати,  одяг,  взуття  тощо)  та   інші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необхідні документи.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o20"/>
      <w:bookmarkEnd w:id="1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Матеріали,  речові докази  та  документи  з  даної  справи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приймаються завідуючим  відділом  або особами, які його заміняють,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тільки за наявності на супровідному документі резолюції начальника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бюро або його заступника з експертної роботи.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o21"/>
      <w:bookmarkEnd w:id="1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9. Реєстрація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іалів,  які  надійшли  у  відділ,  речових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доказів та  інших  документів з даної справи проводиться в журналі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реєстрації комісійних  судово-медичних  експертиз  по   матеріалах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слідчих і  судових  справ  (надалі - журнал реєстрації) завідуючим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відділом або іншим працівником відділу, якому це доручено.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o22"/>
      <w:bookmarkEnd w:id="2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10. Журнал  реєстрації  з  пронумерованими  і  прошнурованими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аркушами скріплюється печаткою  бюро  і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ідписується  начальником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бюро. По закінченні журнал здається в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арх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ів бюро,  де зберігається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протягом 25 років.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o23"/>
      <w:bookmarkEnd w:id="2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 В журналі реєстрації  експертиз  повинні  міститись  такі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відомості: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o24"/>
      <w:bookmarkEnd w:id="2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11.1. Порядковий номер;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o25"/>
      <w:bookmarkEnd w:id="2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11.2. Дата надходження справи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відділу;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o26"/>
      <w:bookmarkEnd w:id="2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11.3. Номер і дата основного супровідного документа;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5" w:name="o27"/>
      <w:bookmarkEnd w:id="2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11.4. Назва установи, яка направила справу;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o28"/>
      <w:bookmarkEnd w:id="2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11.5. Назва і номер справи із зазначенням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ізвищ,  ініціалів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та віку потерпілих і обвинувачених;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o29"/>
      <w:bookmarkEnd w:id="2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11.6. Стислий змі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справи;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o30"/>
      <w:bookmarkEnd w:id="2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11.7. Обсяг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іалів справи, які надійшли на експертизу;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o31"/>
      <w:bookmarkEnd w:id="2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11.8.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ізвище  та  ініціали  доповідача  зі   справи,   дата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вручення йому матеріалів справи, розписка експерта в одержанні їх;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o32"/>
      <w:bookmarkEnd w:id="3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11.9. Наявність запиту на матеріал,  якого  не  вистачає  для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проведення експертизи,   дата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його   в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ідправлення  та  одержання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відповіді;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o33"/>
      <w:bookmarkEnd w:id="3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11.10. Склад комісії;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o34"/>
      <w:bookmarkEnd w:id="3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11.11. Стислий виклад висновків експерта;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o35"/>
      <w:bookmarkEnd w:id="3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11.12. Дата закінчення експертизи;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o36"/>
      <w:bookmarkEnd w:id="3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11.13. Коли і кому  відправлені  або  ким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одержан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  висновки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експерта. Розпис особи, яка одержала висновки експертизи.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o37"/>
      <w:bookmarkEnd w:id="3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12. У   випадку   відсутності  в  документі  про  призначення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експертизи  вказівки  про  те,  кому   з   експертів   доручається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експертиза, розподіл  виконання  її  покладається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зав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ідуючого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відділом.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o38"/>
      <w:bookmarkEnd w:id="3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13. Судово-медичний   експерт   відділу  (надалі  -  експерт)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приймає для проведення експертизи матеріали, речові докази та інші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документи з даної справи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 розпис у журналі реєстрації.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o39"/>
      <w:bookmarkEnd w:id="3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Матеріали, речові докази та інші документи з даної справи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повинні зберігатися  у  сейфі,  який  по  закінченні  робочого дня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скріплюється печаткою відділу.</w:t>
      </w:r>
      <w:proofErr w:type="gramEnd"/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o40"/>
      <w:bookmarkEnd w:id="3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15. Експерт,  якому належить право проводити експертизу, несе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передбачену діючим законодавством відповідальність  за  збереження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іалів, речових доказів та інших документів з даної справи.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o41"/>
      <w:bookmarkEnd w:id="3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16. Термін  виконання  експертизи  не  повинен   перевищувати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одного місяця  з  дня  одержання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іх необхідних для її проведення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документів.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0" w:name="o42"/>
      <w:bookmarkEnd w:id="4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При відсутності   яких-небудь   необхідних   для   проведення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експертизи речових доказів, документів тощо завідуючий відділом не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ізніше триденного  строку з дня надходження справи до відділу,  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 не пізніше триденного строку з дня  одержання  справи  для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виконання запитують їх у особи, яка призначила експертизу.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1" w:name="o43"/>
      <w:bookmarkEnd w:id="4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 випадках  перевищення експертом місячного терміну виконання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експертизи  він  повинен  дати  усне  роз'яснення  причин затримки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начальнику бюро і направити про  це  письмове  повідомлення особі,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яка призначила експертизу.</w:t>
      </w:r>
      <w:proofErr w:type="gramEnd"/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" w:name="o44"/>
      <w:bookmarkEnd w:id="4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17. Якщо  необхідні  для  проведення  експертизи   матеріали,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речові докази  або  документи  не були надані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ісля першого запиту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протягом трьох  тижнів,  експерт  вдруге  запитує   їх;   у   разі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ненадходження необхідних  матеріалів  протягом  двох  тижнів після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цього йому дозволяється повертати наявні матеріали  без  виконання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особі, яка призначила експертизу, з мотивованим поясненням цього.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" w:name="o45"/>
      <w:bookmarkEnd w:id="4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 Експертизи у відділі проводяться в такій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ідовності: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" w:name="o46"/>
      <w:bookmarkEnd w:id="4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18.1. Ознайомлення за наданими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іалами, речовими доказами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та іншими документами зі справи;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5" w:name="o47"/>
      <w:bookmarkEnd w:id="4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18.2. Залежно від характеру експертизи -  проведення  розтину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ексгумованого трупа,  направлення  речових  доказів на лабораторні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досл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ідження, стаціонарне або амбулаторне обстяження потерпілого  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справі, огляд  транспорту  тощо.  Складання  протокольної  частини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експертизи;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6" w:name="o48"/>
      <w:bookmarkEnd w:id="4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18.3. Засідання   експертної   комісії  з  обговоренням  усіх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наявних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іалів справи,  включаючи і одержані в ході проведення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експертизи. При    неможливості   проведення   засідання   комісії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індивідуальне ознайомлення кожного  члена  комісії  з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матеріалами справи з наступним викладенням ними своєї думки;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7" w:name="o49"/>
      <w:bookmarkEnd w:id="4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18.4. Складання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ідсумків і оформлення висновку експерта.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8" w:name="o50"/>
      <w:bookmarkEnd w:id="4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19.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  перелічені  в  п.18  заходи,   а   також   (у   разі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індивідуального ознайомлення  членів комісії з матеріалами справи)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і збір думок кожного з них здійснюється експертом,  якому доручено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проведення експертизи, - доповідачем у справі.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9" w:name="o51"/>
      <w:bookmarkEnd w:id="4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20. Експертиза,  яка проводиться у  відділі,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оформляється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вигляді висновку експерта, якому присвоюється порядковий номер.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0" w:name="o52"/>
      <w:bookmarkEnd w:id="5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 Кожен висновок повинен складатись з таких розділів: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1" w:name="o53"/>
      <w:bookmarkEnd w:id="5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21.1. Вступної частини, яка включає титульний лист і питання,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поставлені на вирішення експертизи;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2" w:name="o54"/>
      <w:bookmarkEnd w:id="5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21.2. Протокольної частини,  яка  включає  в  себе  обставини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справи, необхідні  відомості  з  матеріалів  справи  і попередньої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медичної документації,  дані попередніх  експертиз,  а  також  (за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наявності) дані    розтину   ексгумованого   трупа,   лабораторних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досл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іджень речових доказів,  стаціонарних (амбулаторних) обстежень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потерпілого тощо;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3" w:name="o55"/>
      <w:bookmarkEnd w:id="5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21.3.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ідсумків.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4" w:name="o56"/>
      <w:bookmarkEnd w:id="5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22. Титульний лист цього  документа  заповнюється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бланку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затверджного МОЗ  України зразка у суворій відповідності з наявним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текстом.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5" w:name="o57"/>
      <w:bookmarkEnd w:id="5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Питання, поставлені  на вирішення експертизи,  викладаються 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редакції особи, яка призначила експертизу.</w:t>
      </w:r>
      <w:proofErr w:type="gramEnd"/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6" w:name="o58"/>
      <w:bookmarkEnd w:id="5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23. До  обставин справи протокольної частини вносяться витяги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з документа про призначення експертизи.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7" w:name="o59"/>
      <w:bookmarkEnd w:id="5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Потім в  протокольну частину вносяться дані матеріалів справи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і медичної документації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 обов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'язковим  зазначенням  повної  назви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цих   документів,   а  також  інші,  одержані  в  ході  проведення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експертизи,  фактичні дані,  які повинні бути наведені в тексті  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вигляді  цитат  (виділені лапками) і містити відомості,  необхідні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для відповідей на  поставлені  на  вирішення  експертизи  питання.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Дозволяється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окремі  уривки  із  матеріалів  справи  наводити  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редакції доповідача за обов'язкової умови, що це не змінить смислу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документа, який викладається.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8" w:name="o60"/>
      <w:bookmarkEnd w:id="5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24. При  проведенні  експертизи  зі  справи  про  притягнення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медичних   працівників   до   кримінальної   відповідальності   за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"професійні правопорушення" в протокольній  частині  повинні  бути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детально викладені  дані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іх  наявних  медичних документів.  При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цьому, залежно  від   характеру   випадку,   з   історії   хвороби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обов'язково виписуються:  стан  хворого  при  його  надходженні  в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стаціонар, записи щоденників,  які  фіксують  його  стан  протягом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всього періоду лікування,  протоколи операцій,  клінічні діагнози,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схеми призначеної  медикаментозної  терапії,  об'єм  і   кратність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введення лікарських  речовин,  результати лабораторних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досл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іджень,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характер  і  обсяг   реанімаційних   заходів,    дані    протоколу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патологоанатомічного розтину  трупа  з результатами гістологічного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дослідження або   дані   первинної   судово-медичної   експертизи,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результати кілініко-анатомічних  конференцій  з рецензією медичної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документації, а також висновки комі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ії відомчого розслідування.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9" w:name="o61"/>
      <w:bookmarkEnd w:id="5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25.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ідсумки  у  висновку  експерта складаються відповідно до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поставлених питань. Нумерація відповідей повинна точно збігатися з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нумерацією питань документа про призначення експертизи.  При цьому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допускається поєднання близьких  за  змістом  питань  і  зміни  їх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ідовності, не змінюючи формулювання вашого запитання.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0" w:name="o62"/>
      <w:bookmarkEnd w:id="60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26. При  неможливості  дати  відповідь  на  будь-яке  питання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постанови (ухвали) причина цього обгрунтовується у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ідсумках.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1" w:name="o63"/>
      <w:bookmarkEnd w:id="61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27. Висновок експерта повинен  бути  повністю  оформлений  не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ізніше як  через  три дні після засідання експертної комісії,  на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якому всі спеціалісти дійшли згоди,  або консультації з  усіма  її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членами (у разі індивідуального ознайомлення) з усього необхідного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для складання підсумків обсягу матеріалів.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2" w:name="o64"/>
      <w:bookmarkEnd w:id="62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28.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ідписи   членів  комісії  завіряються  гербовою  круглою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печаткою бюро.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3" w:name="o65"/>
      <w:bookmarkEnd w:id="63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29. Один   (перший)   примірник   висновку   експерта  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ісля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підписання його  всіма  членами  комісії   разом   з   супровідним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документом надсилається  у  встановленому  порядку або передається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під розписку в журналі реєстрації експертиз особі,  яка призначила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експертизу. Другий примірник зберігається в бюро.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4" w:name="o66"/>
      <w:bookmarkEnd w:id="64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Разом з висновком  експерта  повертаються  матеріали,  речові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докази та інші документи, які стосуються даної справи.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5" w:name="o67"/>
      <w:bookmarkEnd w:id="65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30. У супровідному документі повинні бути зазначені: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6" w:name="o68"/>
      <w:bookmarkEnd w:id="66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30.1. Назва і номер висновку експерта, який надсилається;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7" w:name="o69"/>
      <w:bookmarkEnd w:id="67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30.2. Справа,  за  якою  проводилась  експертиза,  її  номер,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кількість томів,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ізвище та ініціали потерпілого;</w:t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8" w:name="o70"/>
      <w:bookmarkEnd w:id="68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30.3. Речові докази,  які повертаються, та інші документи, що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стосуються даної справи.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891E4B" w:rsidRPr="00891E4B" w:rsidRDefault="00891E4B" w:rsidP="00891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9" w:name="o71"/>
      <w:bookmarkEnd w:id="69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31. Супровідний документ </w:t>
      </w:r>
      <w:proofErr w:type="gramStart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ідписується  начальником  бюро  або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його заступником. </w:t>
      </w:r>
      <w:r w:rsidRPr="00891E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sectPr w:rsidR="00891E4B" w:rsidRPr="00891E4B" w:rsidSect="00891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891E4B"/>
    <w:rsid w:val="005250EA"/>
    <w:rsid w:val="00891E4B"/>
    <w:rsid w:val="00914CF7"/>
    <w:rsid w:val="00A5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E4B"/>
  </w:style>
  <w:style w:type="paragraph" w:styleId="HTML">
    <w:name w:val="HTML Preformatted"/>
    <w:basedOn w:val="a"/>
    <w:link w:val="HTML0"/>
    <w:uiPriority w:val="99"/>
    <w:semiHidden/>
    <w:unhideWhenUsed/>
    <w:rsid w:val="00891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E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1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0254-95" TargetMode="External"/><Relationship Id="rId4" Type="http://schemas.openxmlformats.org/officeDocument/2006/relationships/hyperlink" Target="http://zakon5.rada.gov.ua/laws/show/403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2011</Words>
  <Characters>11463</Characters>
  <Application>Microsoft Office Word</Application>
  <DocSecurity>0</DocSecurity>
  <Lines>95</Lines>
  <Paragraphs>26</Paragraphs>
  <ScaleCrop>false</ScaleCrop>
  <Company>Grizli777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2016-07-11T06:34:00Z</dcterms:created>
  <dcterms:modified xsi:type="dcterms:W3CDTF">2016-07-11T07:39:00Z</dcterms:modified>
</cp:coreProperties>
</file>