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97" w:rsidRDefault="00582053" w:rsidP="00582053">
      <w:pPr>
        <w:jc w:val="right"/>
        <w:rPr>
          <w:b/>
          <w:bCs/>
          <w:color w:val="000080"/>
          <w:lang w:val="uk-UA"/>
        </w:rPr>
      </w:pPr>
      <w:proofErr w:type="spellStart"/>
      <w:r>
        <w:t>поточна</w:t>
      </w:r>
      <w:proofErr w:type="spellEnd"/>
      <w:r>
        <w:t xml:space="preserve"> </w:t>
      </w:r>
      <w:proofErr w:type="spellStart"/>
      <w:r>
        <w:t>редакція</w:t>
      </w:r>
      <w:proofErr w:type="spellEnd"/>
      <w:r>
        <w:t xml:space="preserve"> — </w:t>
      </w:r>
      <w:proofErr w:type="spellStart"/>
      <w:r>
        <w:rPr>
          <w:b/>
          <w:bCs/>
        </w:rPr>
        <w:t>Редакція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b/>
          <w:bCs/>
          <w:color w:val="000080"/>
        </w:rPr>
        <w:t>24.02.2016</w:t>
      </w:r>
    </w:p>
    <w:p w:rsidR="00582053" w:rsidRDefault="00582053" w:rsidP="0058205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ru-RU"/>
        </w:rPr>
      </w:pPr>
      <w:r w:rsidRPr="0058205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ЦИВІЛЬНИЙ ПРОЦЕСУАЛЬНИЙ КОДЕКС УКРАЇНИ</w:t>
      </w:r>
    </w:p>
    <w:p w:rsidR="00582053" w:rsidRDefault="00582053" w:rsidP="0058205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ru-RU"/>
        </w:rPr>
        <w:t>ВИТЯГ</w:t>
      </w:r>
    </w:p>
    <w:p w:rsidR="00582053" w:rsidRPr="00E45659" w:rsidRDefault="00582053" w:rsidP="00582053">
      <w:pPr>
        <w:rPr>
          <w:lang w:val="uk-UA"/>
        </w:rPr>
      </w:pPr>
    </w:p>
    <w:p w:rsidR="00582053" w:rsidRPr="00E45659" w:rsidRDefault="00582053" w:rsidP="00582053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45659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§ 2. Інші учасники цивільного </w:t>
      </w:r>
      <w:proofErr w:type="spellStart"/>
      <w:r w:rsidRPr="00E4565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процессу</w:t>
      </w:r>
      <w:proofErr w:type="spellEnd"/>
    </w:p>
    <w:p w:rsidR="00582053" w:rsidRDefault="00582053" w:rsidP="00582053">
      <w:pPr>
        <w:pStyle w:val="rvps2"/>
      </w:pPr>
      <w:proofErr w:type="spellStart"/>
      <w:r>
        <w:rPr>
          <w:rStyle w:val="rvts9"/>
        </w:rPr>
        <w:t>Стаття</w:t>
      </w:r>
      <w:proofErr w:type="spellEnd"/>
      <w:r>
        <w:rPr>
          <w:rStyle w:val="rvts9"/>
        </w:rPr>
        <w:t xml:space="preserve"> 53.</w:t>
      </w:r>
      <w:r>
        <w:t xml:space="preserve"> </w:t>
      </w:r>
      <w:proofErr w:type="spellStart"/>
      <w:r>
        <w:t>Експерт</w:t>
      </w:r>
      <w:proofErr w:type="spellEnd"/>
    </w:p>
    <w:p w:rsidR="00582053" w:rsidRDefault="00582053" w:rsidP="00582053">
      <w:pPr>
        <w:pStyle w:val="rvps2"/>
      </w:pPr>
      <w:bookmarkStart w:id="0" w:name="n345"/>
      <w:bookmarkEnd w:id="0"/>
      <w:r>
        <w:t xml:space="preserve">1. </w:t>
      </w:r>
      <w:proofErr w:type="spellStart"/>
      <w:r>
        <w:t>Експертом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особа,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доручено</w:t>
      </w:r>
      <w:proofErr w:type="spellEnd"/>
      <w:r>
        <w:t xml:space="preserve"> провести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, </w:t>
      </w:r>
      <w:proofErr w:type="spellStart"/>
      <w:r>
        <w:t>явищ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>.</w:t>
      </w:r>
    </w:p>
    <w:p w:rsidR="00582053" w:rsidRDefault="00582053" w:rsidP="00582053">
      <w:pPr>
        <w:pStyle w:val="rvps2"/>
      </w:pPr>
      <w:bookmarkStart w:id="1" w:name="n346"/>
      <w:bookmarkEnd w:id="1"/>
      <w:r>
        <w:t xml:space="preserve">2. Як </w:t>
      </w:r>
      <w:proofErr w:type="spellStart"/>
      <w:r>
        <w:t>експерт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залучатися</w:t>
      </w:r>
      <w:proofErr w:type="spellEnd"/>
      <w:r>
        <w:t xml:space="preserve"> особа, яка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встановленим</w:t>
      </w:r>
      <w:proofErr w:type="spellEnd"/>
      <w:r>
        <w:t xml:space="preserve"> </w:t>
      </w:r>
      <w:hyperlink r:id="rId4" w:tgtFrame="_blank" w:history="1">
        <w:r>
          <w:rPr>
            <w:rStyle w:val="a3"/>
          </w:rPr>
          <w:t xml:space="preserve">Законом </w:t>
        </w:r>
        <w:proofErr w:type="spellStart"/>
        <w:r>
          <w:rPr>
            <w:rStyle w:val="a3"/>
          </w:rPr>
          <w:t>України</w:t>
        </w:r>
        <w:proofErr w:type="spellEnd"/>
        <w:r>
          <w:rPr>
            <w:rStyle w:val="a3"/>
          </w:rPr>
          <w:t xml:space="preserve"> "Про </w:t>
        </w:r>
        <w:proofErr w:type="spellStart"/>
        <w:r>
          <w:rPr>
            <w:rStyle w:val="a3"/>
          </w:rPr>
          <w:t>судову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експертизу</w:t>
        </w:r>
        <w:proofErr w:type="spellEnd"/>
        <w:r>
          <w:rPr>
            <w:rStyle w:val="a3"/>
          </w:rPr>
          <w:t>"</w:t>
        </w:r>
      </w:hyperlink>
      <w:r>
        <w:t xml:space="preserve">, </w:t>
      </w:r>
      <w:proofErr w:type="spellStart"/>
      <w:r>
        <w:t>і</w:t>
      </w:r>
      <w:proofErr w:type="spellEnd"/>
      <w:r>
        <w:t xml:space="preserve"> внесена до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атестованих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експерті</w:t>
      </w:r>
      <w:proofErr w:type="gramStart"/>
      <w:r>
        <w:t>в</w:t>
      </w:r>
      <w:proofErr w:type="spellEnd"/>
      <w:proofErr w:type="gramEnd"/>
      <w:r>
        <w:t>.</w:t>
      </w:r>
    </w:p>
    <w:p w:rsidR="00582053" w:rsidRDefault="00582053" w:rsidP="00582053">
      <w:pPr>
        <w:pStyle w:val="rvps2"/>
      </w:pPr>
      <w:bookmarkStart w:id="2" w:name="n347"/>
      <w:bookmarkEnd w:id="2"/>
      <w:r>
        <w:t xml:space="preserve">3. </w:t>
      </w:r>
      <w:proofErr w:type="spellStart"/>
      <w:r>
        <w:t>Експерт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з'явитися</w:t>
      </w:r>
      <w:proofErr w:type="spellEnd"/>
      <w:r>
        <w:t xml:space="preserve"> за </w:t>
      </w:r>
      <w:proofErr w:type="spellStart"/>
      <w:r>
        <w:t>викликом</w:t>
      </w:r>
      <w:proofErr w:type="spellEnd"/>
      <w:r>
        <w:t xml:space="preserve"> суду, провести </w:t>
      </w:r>
      <w:proofErr w:type="spellStart"/>
      <w:r>
        <w:t>повне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обґрунтований</w:t>
      </w:r>
      <w:proofErr w:type="spellEnd"/>
      <w:r>
        <w:t xml:space="preserve"> та </w:t>
      </w:r>
      <w:proofErr w:type="spellStart"/>
      <w:r>
        <w:t>об'єктивний</w:t>
      </w:r>
      <w:proofErr w:type="spellEnd"/>
      <w:r>
        <w:t xml:space="preserve"> </w:t>
      </w:r>
      <w:proofErr w:type="spellStart"/>
      <w:r>
        <w:t>письмовий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 на </w:t>
      </w:r>
      <w:proofErr w:type="spellStart"/>
      <w:r>
        <w:t>задані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- </w:t>
      </w:r>
      <w:proofErr w:type="spellStart"/>
      <w:r>
        <w:t>роз'яснити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.</w:t>
      </w:r>
    </w:p>
    <w:p w:rsidR="00582053" w:rsidRDefault="00582053" w:rsidP="00582053">
      <w:pPr>
        <w:pStyle w:val="rvps2"/>
      </w:pPr>
      <w:bookmarkStart w:id="3" w:name="n348"/>
      <w:bookmarkEnd w:id="3"/>
      <w:r>
        <w:t xml:space="preserve">4.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експерт</w:t>
      </w:r>
      <w:proofErr w:type="spellEnd"/>
      <w:r>
        <w:t xml:space="preserve"> повинен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пов'язане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повним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частковим</w:t>
      </w:r>
      <w:proofErr w:type="spellEnd"/>
      <w:r>
        <w:t xml:space="preserve"> </w:t>
      </w:r>
      <w:proofErr w:type="spellStart"/>
      <w:r>
        <w:t>знищенням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зміною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, </w:t>
      </w:r>
      <w:proofErr w:type="spellStart"/>
      <w:r>
        <w:t>експерт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одержати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суду,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оформляється</w:t>
      </w:r>
      <w:proofErr w:type="spellEnd"/>
      <w:r>
        <w:t xml:space="preserve"> </w:t>
      </w:r>
      <w:proofErr w:type="spellStart"/>
      <w:r>
        <w:t>ухвалою</w:t>
      </w:r>
      <w:proofErr w:type="spellEnd"/>
      <w:r>
        <w:t>.</w:t>
      </w:r>
    </w:p>
    <w:p w:rsidR="00582053" w:rsidRDefault="00582053" w:rsidP="00582053">
      <w:pPr>
        <w:pStyle w:val="rvps2"/>
      </w:pPr>
      <w:bookmarkStart w:id="4" w:name="n349"/>
      <w:bookmarkEnd w:id="4"/>
      <w:r>
        <w:t xml:space="preserve">5. </w:t>
      </w:r>
      <w:proofErr w:type="spellStart"/>
      <w:r>
        <w:t>Експерт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права за </w:t>
      </w:r>
      <w:proofErr w:type="spellStart"/>
      <w:r>
        <w:t>власною</w:t>
      </w:r>
      <w:proofErr w:type="spellEnd"/>
      <w:r>
        <w:t xml:space="preserve"> </w:t>
      </w:r>
      <w:proofErr w:type="spellStart"/>
      <w:r>
        <w:t>ініціативою</w:t>
      </w:r>
      <w:proofErr w:type="spellEnd"/>
      <w:r>
        <w:t xml:space="preserve"> </w:t>
      </w:r>
      <w:proofErr w:type="spellStart"/>
      <w:r>
        <w:t>збирати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; </w:t>
      </w:r>
      <w:proofErr w:type="spellStart"/>
      <w:r>
        <w:t>спілкуватися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особами,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справі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за </w:t>
      </w:r>
      <w:proofErr w:type="spellStart"/>
      <w:r>
        <w:t>винятком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; </w:t>
      </w:r>
      <w:proofErr w:type="spellStart"/>
      <w:r>
        <w:t>розголошувати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стали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відомі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proofErr w:type="gramStart"/>
      <w:r>
        <w:t>будь-кому</w:t>
      </w:r>
      <w:proofErr w:type="spellEnd"/>
      <w:proofErr w:type="gramEnd"/>
      <w:r>
        <w:t xml:space="preserve">, </w:t>
      </w:r>
      <w:proofErr w:type="spellStart"/>
      <w:r>
        <w:t>крім</w:t>
      </w:r>
      <w:proofErr w:type="spellEnd"/>
      <w:r>
        <w:t xml:space="preserve"> суду,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>.</w:t>
      </w:r>
    </w:p>
    <w:p w:rsidR="00582053" w:rsidRDefault="00582053" w:rsidP="00582053">
      <w:pPr>
        <w:pStyle w:val="rvps2"/>
      </w:pPr>
      <w:bookmarkStart w:id="5" w:name="n350"/>
      <w:bookmarkEnd w:id="5"/>
      <w:r>
        <w:t xml:space="preserve">6. </w:t>
      </w:r>
      <w:proofErr w:type="spellStart"/>
      <w:r>
        <w:t>Експерт</w:t>
      </w:r>
      <w:proofErr w:type="spellEnd"/>
      <w:r>
        <w:t xml:space="preserve"> </w:t>
      </w:r>
      <w:proofErr w:type="spellStart"/>
      <w:r>
        <w:t>невідкладно</w:t>
      </w:r>
      <w:proofErr w:type="spellEnd"/>
      <w:r>
        <w:t xml:space="preserve"> повинен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неможливість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ним </w:t>
      </w:r>
      <w:proofErr w:type="spellStart"/>
      <w:r>
        <w:t>експертизи</w:t>
      </w:r>
      <w:proofErr w:type="spellEnd"/>
      <w:r>
        <w:t xml:space="preserve"> </w:t>
      </w:r>
      <w:proofErr w:type="gramStart"/>
      <w:r>
        <w:t>через</w:t>
      </w:r>
      <w:proofErr w:type="gramEnd"/>
      <w:r>
        <w:t xml:space="preserve"> </w:t>
      </w:r>
      <w:proofErr w:type="spellStart"/>
      <w:r>
        <w:t>відсутність</w:t>
      </w:r>
      <w:proofErr w:type="spellEnd"/>
      <w:r>
        <w:t xml:space="preserve"> у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без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експертів</w:t>
      </w:r>
      <w:proofErr w:type="spellEnd"/>
      <w:r>
        <w:t>.</w:t>
      </w:r>
    </w:p>
    <w:p w:rsidR="00582053" w:rsidRDefault="00582053" w:rsidP="00582053">
      <w:pPr>
        <w:pStyle w:val="rvps2"/>
      </w:pPr>
      <w:bookmarkStart w:id="6" w:name="n351"/>
      <w:bookmarkEnd w:id="6"/>
      <w:r>
        <w:t xml:space="preserve">7.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сумніву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та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експерт</w:t>
      </w:r>
      <w:proofErr w:type="spellEnd"/>
      <w:r>
        <w:t xml:space="preserve"> </w:t>
      </w:r>
      <w:proofErr w:type="spellStart"/>
      <w:r>
        <w:t>невідкладно</w:t>
      </w:r>
      <w:proofErr w:type="spellEnd"/>
      <w:r>
        <w:t xml:space="preserve"> </w:t>
      </w:r>
      <w:proofErr w:type="spellStart"/>
      <w:r>
        <w:t>заявляє</w:t>
      </w:r>
      <w:proofErr w:type="spellEnd"/>
      <w:r>
        <w:t xml:space="preserve"> суду </w:t>
      </w:r>
      <w:proofErr w:type="spellStart"/>
      <w:r>
        <w:t>клопотання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уточнення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 суд про </w:t>
      </w:r>
      <w:proofErr w:type="spellStart"/>
      <w:r>
        <w:t>неможливість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ним </w:t>
      </w:r>
      <w:proofErr w:type="spellStart"/>
      <w:r>
        <w:t>експертизи</w:t>
      </w:r>
      <w:proofErr w:type="spellEnd"/>
      <w:r>
        <w:t xml:space="preserve"> за </w:t>
      </w:r>
      <w:proofErr w:type="spellStart"/>
      <w:r>
        <w:t>заданими</w:t>
      </w:r>
      <w:proofErr w:type="spellEnd"/>
      <w:r>
        <w:t xml:space="preserve"> </w:t>
      </w:r>
      <w:proofErr w:type="spellStart"/>
      <w:r>
        <w:t>питаннями</w:t>
      </w:r>
      <w:proofErr w:type="spellEnd"/>
      <w:r>
        <w:t>.</w:t>
      </w:r>
    </w:p>
    <w:p w:rsidR="00582053" w:rsidRDefault="00582053" w:rsidP="00582053">
      <w:pPr>
        <w:pStyle w:val="rvps2"/>
      </w:pPr>
      <w:bookmarkStart w:id="7" w:name="n352"/>
      <w:bookmarkEnd w:id="7"/>
      <w:r>
        <w:t xml:space="preserve">8. </w:t>
      </w:r>
      <w:proofErr w:type="spellStart"/>
      <w:r>
        <w:t>Експерт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права </w:t>
      </w:r>
      <w:proofErr w:type="spellStart"/>
      <w:r>
        <w:t>передоручати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>.</w:t>
      </w:r>
    </w:p>
    <w:p w:rsidR="00582053" w:rsidRDefault="00582053" w:rsidP="00582053">
      <w:pPr>
        <w:pStyle w:val="rvps2"/>
      </w:pPr>
      <w:bookmarkStart w:id="8" w:name="n353"/>
      <w:bookmarkEnd w:id="8"/>
      <w:r>
        <w:t xml:space="preserve">9. </w:t>
      </w:r>
      <w:proofErr w:type="gramStart"/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суду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, </w:t>
      </w:r>
      <w:proofErr w:type="spellStart"/>
      <w:r>
        <w:t>експерт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подати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використовувалися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>.</w:t>
      </w:r>
      <w:proofErr w:type="gramEnd"/>
    </w:p>
    <w:p w:rsidR="00582053" w:rsidRDefault="00582053" w:rsidP="00582053">
      <w:pPr>
        <w:pStyle w:val="rvps2"/>
      </w:pPr>
      <w:bookmarkStart w:id="9" w:name="n354"/>
      <w:bookmarkEnd w:id="9"/>
      <w:r>
        <w:t xml:space="preserve">10. </w:t>
      </w:r>
      <w:proofErr w:type="spellStart"/>
      <w:r>
        <w:t>Експерт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право:</w:t>
      </w:r>
    </w:p>
    <w:p w:rsidR="00582053" w:rsidRDefault="00582053" w:rsidP="00582053">
      <w:pPr>
        <w:pStyle w:val="rvps2"/>
      </w:pPr>
      <w:bookmarkStart w:id="10" w:name="n355"/>
      <w:bookmarkEnd w:id="10"/>
      <w:r>
        <w:t xml:space="preserve">1) </w:t>
      </w:r>
      <w:proofErr w:type="spellStart"/>
      <w:r>
        <w:t>знайомитися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предмета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>;</w:t>
      </w:r>
    </w:p>
    <w:p w:rsidR="00582053" w:rsidRDefault="00582053" w:rsidP="00582053">
      <w:pPr>
        <w:pStyle w:val="rvps2"/>
      </w:pPr>
      <w:bookmarkStart w:id="11" w:name="n356"/>
      <w:bookmarkEnd w:id="11"/>
      <w:r>
        <w:lastRenderedPageBreak/>
        <w:t xml:space="preserve">2) </w:t>
      </w:r>
      <w:proofErr w:type="spellStart"/>
      <w:r>
        <w:t>заявляти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про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зразків</w:t>
      </w:r>
      <w:proofErr w:type="spellEnd"/>
      <w:r>
        <w:t>;</w:t>
      </w:r>
    </w:p>
    <w:p w:rsidR="00582053" w:rsidRDefault="00582053" w:rsidP="00582053">
      <w:pPr>
        <w:pStyle w:val="rvps2"/>
      </w:pPr>
      <w:bookmarkStart w:id="12" w:name="n357"/>
      <w:bookmarkEnd w:id="12"/>
      <w:r>
        <w:t xml:space="preserve">3) </w:t>
      </w:r>
      <w:proofErr w:type="spellStart"/>
      <w:r>
        <w:t>викладати</w:t>
      </w:r>
      <w:proofErr w:type="spellEnd"/>
      <w:r>
        <w:t xml:space="preserve"> у </w:t>
      </w:r>
      <w:proofErr w:type="spellStart"/>
      <w:r>
        <w:t>висновку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 </w:t>
      </w:r>
      <w:proofErr w:type="spellStart"/>
      <w:r>
        <w:t>виявлені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для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приводу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не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задані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>;</w:t>
      </w:r>
    </w:p>
    <w:p w:rsidR="00582053" w:rsidRDefault="00582053" w:rsidP="00582053">
      <w:pPr>
        <w:pStyle w:val="rvps2"/>
      </w:pPr>
      <w:bookmarkStart w:id="13" w:name="n358"/>
      <w:bookmarkEnd w:id="13"/>
      <w:r>
        <w:t xml:space="preserve">4) бути </w:t>
      </w:r>
      <w:proofErr w:type="spellStart"/>
      <w:r>
        <w:t>присутнім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процесуальних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предмета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;</w:t>
      </w:r>
    </w:p>
    <w:p w:rsidR="00582053" w:rsidRDefault="00582053" w:rsidP="00582053">
      <w:pPr>
        <w:pStyle w:val="rvps2"/>
      </w:pPr>
      <w:bookmarkStart w:id="14" w:name="n359"/>
      <w:bookmarkEnd w:id="14"/>
      <w:r>
        <w:t xml:space="preserve">5) </w:t>
      </w:r>
      <w:proofErr w:type="spellStart"/>
      <w:r>
        <w:t>задавати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особам,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справі</w:t>
      </w:r>
      <w:proofErr w:type="spellEnd"/>
      <w:r>
        <w:t xml:space="preserve">, та </w:t>
      </w:r>
      <w:proofErr w:type="spellStart"/>
      <w:proofErr w:type="gramStart"/>
      <w:r>
        <w:t>св</w:t>
      </w:r>
      <w:proofErr w:type="gramEnd"/>
      <w:r>
        <w:t>ідкам</w:t>
      </w:r>
      <w:proofErr w:type="spellEnd"/>
      <w:r>
        <w:t>;</w:t>
      </w:r>
    </w:p>
    <w:p w:rsidR="00582053" w:rsidRDefault="00582053" w:rsidP="00582053">
      <w:pPr>
        <w:pStyle w:val="rvps2"/>
      </w:pPr>
      <w:bookmarkStart w:id="15" w:name="n360"/>
      <w:bookmarkEnd w:id="15"/>
      <w:r>
        <w:t xml:space="preserve">6)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правами, </w:t>
      </w:r>
      <w:proofErr w:type="spellStart"/>
      <w:r>
        <w:t>встановленими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судову</w:t>
      </w:r>
      <w:proofErr w:type="spellEnd"/>
      <w:r>
        <w:t xml:space="preserve"> </w:t>
      </w:r>
      <w:proofErr w:type="spellStart"/>
      <w:r>
        <w:t>експертизу</w:t>
      </w:r>
      <w:proofErr w:type="spellEnd"/>
      <w:r>
        <w:t>".</w:t>
      </w:r>
    </w:p>
    <w:p w:rsidR="00582053" w:rsidRDefault="00582053" w:rsidP="00582053">
      <w:pPr>
        <w:pStyle w:val="rvps2"/>
      </w:pPr>
      <w:bookmarkStart w:id="16" w:name="n361"/>
      <w:bookmarkEnd w:id="16"/>
      <w:r>
        <w:t xml:space="preserve">11. </w:t>
      </w:r>
      <w:proofErr w:type="spellStart"/>
      <w:r>
        <w:t>Експерт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на оплату </w:t>
      </w:r>
      <w:proofErr w:type="spellStart"/>
      <w:r>
        <w:t>виконаної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на </w:t>
      </w:r>
      <w:proofErr w:type="spellStart"/>
      <w:r>
        <w:t>компенсацію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викликом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суду.</w:t>
      </w:r>
    </w:p>
    <w:p w:rsidR="00582053" w:rsidRDefault="00582053" w:rsidP="00582053">
      <w:pPr>
        <w:pStyle w:val="rvps2"/>
      </w:pPr>
      <w:bookmarkStart w:id="17" w:name="n362"/>
      <w:bookmarkEnd w:id="17"/>
      <w:r>
        <w:t xml:space="preserve">12. </w:t>
      </w:r>
      <w:proofErr w:type="spellStart"/>
      <w:r>
        <w:t>Експерт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давання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подані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недостатні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покладених</w:t>
      </w:r>
      <w:proofErr w:type="spellEnd"/>
      <w:r>
        <w:t xml:space="preserve"> на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. </w:t>
      </w:r>
      <w:proofErr w:type="spellStart"/>
      <w:r>
        <w:t>Заява</w:t>
      </w:r>
      <w:proofErr w:type="spellEnd"/>
      <w:r>
        <w:t xml:space="preserve"> про </w:t>
      </w:r>
      <w:proofErr w:type="spellStart"/>
      <w:r>
        <w:t>відмову</w:t>
      </w:r>
      <w:proofErr w:type="spellEnd"/>
      <w:r>
        <w:t xml:space="preserve"> </w:t>
      </w:r>
      <w:proofErr w:type="gramStart"/>
      <w:r>
        <w:t>повинна</w:t>
      </w:r>
      <w:proofErr w:type="gramEnd"/>
      <w:r>
        <w:t xml:space="preserve"> бути </w:t>
      </w:r>
      <w:proofErr w:type="spellStart"/>
      <w:r>
        <w:t>вмотивованою</w:t>
      </w:r>
      <w:proofErr w:type="spellEnd"/>
      <w:r>
        <w:t>.</w:t>
      </w:r>
    </w:p>
    <w:p w:rsidR="00582053" w:rsidRDefault="00582053" w:rsidP="00582053">
      <w:pPr>
        <w:pStyle w:val="rvps2"/>
      </w:pPr>
      <w:bookmarkStart w:id="18" w:name="n363"/>
      <w:bookmarkEnd w:id="18"/>
      <w:r>
        <w:t xml:space="preserve">13. За </w:t>
      </w:r>
      <w:proofErr w:type="spellStart"/>
      <w:r>
        <w:t>завідомо</w:t>
      </w:r>
      <w:proofErr w:type="spellEnd"/>
      <w:r>
        <w:t xml:space="preserve"> </w:t>
      </w:r>
      <w:proofErr w:type="spellStart"/>
      <w:r>
        <w:t>неправдивий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відмову</w:t>
      </w:r>
      <w:proofErr w:type="spellEnd"/>
      <w:r>
        <w:t xml:space="preserve"> без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покладених</w:t>
      </w:r>
      <w:proofErr w:type="spellEnd"/>
      <w:r>
        <w:t xml:space="preserve"> на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експерт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кримінальну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ідповідальність</w:t>
      </w:r>
      <w:proofErr w:type="spellEnd"/>
      <w:r>
        <w:t xml:space="preserve">, а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- </w:t>
      </w:r>
      <w:proofErr w:type="spellStart"/>
      <w:r>
        <w:t>відповідальність</w:t>
      </w:r>
      <w:proofErr w:type="spellEnd"/>
      <w:r>
        <w:t xml:space="preserve">, </w:t>
      </w:r>
      <w:proofErr w:type="spellStart"/>
      <w:r>
        <w:t>встановлену</w:t>
      </w:r>
      <w:proofErr w:type="spellEnd"/>
      <w:r>
        <w:t xml:space="preserve"> законом.</w:t>
      </w:r>
    </w:p>
    <w:p w:rsidR="00582053" w:rsidRDefault="00582053" w:rsidP="00582053">
      <w:pPr>
        <w:pStyle w:val="rvps2"/>
      </w:pPr>
      <w:bookmarkStart w:id="19" w:name="n364"/>
      <w:bookmarkEnd w:id="19"/>
      <w:proofErr w:type="spellStart"/>
      <w:r>
        <w:rPr>
          <w:rStyle w:val="rvts9"/>
        </w:rPr>
        <w:t>Стаття</w:t>
      </w:r>
      <w:proofErr w:type="spellEnd"/>
      <w:r>
        <w:rPr>
          <w:rStyle w:val="rvts9"/>
        </w:rPr>
        <w:t xml:space="preserve"> 54.</w:t>
      </w:r>
      <w:r>
        <w:t xml:space="preserve"> </w:t>
      </w:r>
      <w:proofErr w:type="spellStart"/>
      <w:r>
        <w:t>Спеціалі</w:t>
      </w:r>
      <w:proofErr w:type="gramStart"/>
      <w:r>
        <w:t>ст</w:t>
      </w:r>
      <w:proofErr w:type="spellEnd"/>
      <w:proofErr w:type="gramEnd"/>
    </w:p>
    <w:p w:rsidR="00582053" w:rsidRDefault="00582053" w:rsidP="00582053">
      <w:pPr>
        <w:pStyle w:val="rvps2"/>
      </w:pPr>
      <w:bookmarkStart w:id="20" w:name="n365"/>
      <w:bookmarkEnd w:id="20"/>
      <w:r>
        <w:t xml:space="preserve">1. </w:t>
      </w:r>
      <w:proofErr w:type="spellStart"/>
      <w:r>
        <w:t>Спеціалістом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особа, яка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спеціальними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 та </w:t>
      </w:r>
      <w:proofErr w:type="spellStart"/>
      <w:r>
        <w:t>навичками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процесуальних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>.</w:t>
      </w:r>
    </w:p>
    <w:p w:rsidR="00582053" w:rsidRDefault="00582053" w:rsidP="00582053">
      <w:pPr>
        <w:pStyle w:val="rvps2"/>
      </w:pPr>
      <w:bookmarkStart w:id="21" w:name="n366"/>
      <w:bookmarkEnd w:id="21"/>
      <w:r>
        <w:t xml:space="preserve">2. </w:t>
      </w:r>
      <w:proofErr w:type="spellStart"/>
      <w:r>
        <w:t>Спеціалі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залучений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цивільному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за </w:t>
      </w:r>
      <w:proofErr w:type="spellStart"/>
      <w:r>
        <w:t>ухвалою</w:t>
      </w:r>
      <w:proofErr w:type="spellEnd"/>
      <w:r>
        <w:t xml:space="preserve"> суду для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безпосередньої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(</w:t>
      </w:r>
      <w:proofErr w:type="spellStart"/>
      <w:r>
        <w:t>фотографування</w:t>
      </w:r>
      <w:proofErr w:type="spellEnd"/>
      <w:r>
        <w:t xml:space="preserve">, </w:t>
      </w:r>
      <w:proofErr w:type="spellStart"/>
      <w:r>
        <w:t>складання</w:t>
      </w:r>
      <w:proofErr w:type="spellEnd"/>
      <w:r>
        <w:t xml:space="preserve"> схем, </w:t>
      </w:r>
      <w:proofErr w:type="spellStart"/>
      <w:r>
        <w:t>планів</w:t>
      </w:r>
      <w:proofErr w:type="spellEnd"/>
      <w:r>
        <w:t xml:space="preserve">, </w:t>
      </w:r>
      <w:proofErr w:type="spellStart"/>
      <w:r>
        <w:t>креслень</w:t>
      </w:r>
      <w:proofErr w:type="spellEnd"/>
      <w:r>
        <w:t xml:space="preserve">, </w:t>
      </w:r>
      <w:proofErr w:type="spellStart"/>
      <w:r>
        <w:t>відбору</w:t>
      </w:r>
      <w:proofErr w:type="spellEnd"/>
      <w:r>
        <w:t xml:space="preserve"> </w:t>
      </w:r>
      <w:proofErr w:type="spellStart"/>
      <w:r>
        <w:t>зразків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процесуальних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.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спеціаліста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характеру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процесуальних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не </w:t>
      </w:r>
      <w:proofErr w:type="spellStart"/>
      <w:r>
        <w:t>замінює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</w:t>
      </w:r>
      <w:proofErr w:type="spellStart"/>
      <w:r>
        <w:t>експерта</w:t>
      </w:r>
      <w:proofErr w:type="spellEnd"/>
      <w:r>
        <w:t>.</w:t>
      </w:r>
    </w:p>
    <w:p w:rsidR="00582053" w:rsidRDefault="00582053" w:rsidP="00582053">
      <w:pPr>
        <w:pStyle w:val="rvps2"/>
      </w:pPr>
      <w:bookmarkStart w:id="22" w:name="n367"/>
      <w:bookmarkEnd w:id="22"/>
      <w:r>
        <w:t xml:space="preserve">3. </w:t>
      </w:r>
      <w:proofErr w:type="spellStart"/>
      <w:r>
        <w:t>Спеціалі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з'явитися</w:t>
      </w:r>
      <w:proofErr w:type="spellEnd"/>
      <w:r>
        <w:t xml:space="preserve"> за </w:t>
      </w:r>
      <w:proofErr w:type="spellStart"/>
      <w:r>
        <w:t>викликом</w:t>
      </w:r>
      <w:proofErr w:type="spellEnd"/>
      <w:r>
        <w:t xml:space="preserve"> суду, </w:t>
      </w:r>
      <w:proofErr w:type="spellStart"/>
      <w:r>
        <w:t>відповідати</w:t>
      </w:r>
      <w:proofErr w:type="spellEnd"/>
      <w:r>
        <w:t xml:space="preserve"> на </w:t>
      </w:r>
      <w:proofErr w:type="spellStart"/>
      <w:r>
        <w:t>задані</w:t>
      </w:r>
      <w:proofErr w:type="spellEnd"/>
      <w:r>
        <w:t xml:space="preserve"> судом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усні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та </w:t>
      </w:r>
      <w:proofErr w:type="spellStart"/>
      <w:r>
        <w:t>письмові</w:t>
      </w:r>
      <w:proofErr w:type="spellEnd"/>
      <w:r>
        <w:t xml:space="preserve"> </w:t>
      </w:r>
      <w:proofErr w:type="spellStart"/>
      <w:r>
        <w:t>роз'яснення</w:t>
      </w:r>
      <w:proofErr w:type="spellEnd"/>
      <w:r>
        <w:t xml:space="preserve">, </w:t>
      </w:r>
      <w:proofErr w:type="spellStart"/>
      <w:r>
        <w:t>звертати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суду на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доказів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потреби </w:t>
      </w:r>
      <w:proofErr w:type="spellStart"/>
      <w:r>
        <w:t>надавати</w:t>
      </w:r>
      <w:proofErr w:type="spellEnd"/>
      <w:r>
        <w:t xml:space="preserve"> суду </w:t>
      </w:r>
      <w:proofErr w:type="spellStart"/>
      <w:r>
        <w:t>технічну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>.</w:t>
      </w:r>
    </w:p>
    <w:p w:rsidR="00582053" w:rsidRDefault="00582053" w:rsidP="00582053">
      <w:pPr>
        <w:pStyle w:val="rvps2"/>
      </w:pPr>
      <w:bookmarkStart w:id="23" w:name="n368"/>
      <w:bookmarkEnd w:id="23"/>
      <w:r>
        <w:t xml:space="preserve">4. </w:t>
      </w:r>
      <w:proofErr w:type="spellStart"/>
      <w:r>
        <w:t>Допомога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іаліста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стосуватися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>.</w:t>
      </w:r>
    </w:p>
    <w:p w:rsidR="00582053" w:rsidRDefault="00582053" w:rsidP="00582053">
      <w:pPr>
        <w:pStyle w:val="rvps2"/>
      </w:pPr>
      <w:bookmarkStart w:id="24" w:name="n369"/>
      <w:bookmarkEnd w:id="24"/>
      <w:r>
        <w:t xml:space="preserve">5. </w:t>
      </w:r>
      <w:proofErr w:type="spellStart"/>
      <w:r>
        <w:t>Спеціалі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має</w:t>
      </w:r>
      <w:proofErr w:type="spellEnd"/>
      <w:r>
        <w:t xml:space="preserve"> право знати мету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виклику</w:t>
      </w:r>
      <w:proofErr w:type="spellEnd"/>
      <w:r>
        <w:t xml:space="preserve"> до суду,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цивільному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 та </w:t>
      </w:r>
      <w:proofErr w:type="spellStart"/>
      <w:r>
        <w:t>навичками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суду </w:t>
      </w:r>
      <w:proofErr w:type="spellStart"/>
      <w:r>
        <w:t>задавати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особам,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справі</w:t>
      </w:r>
      <w:proofErr w:type="spellEnd"/>
      <w:r>
        <w:t xml:space="preserve">, та </w:t>
      </w:r>
      <w:proofErr w:type="spellStart"/>
      <w:r>
        <w:t>свідкам</w:t>
      </w:r>
      <w:proofErr w:type="spellEnd"/>
      <w:r>
        <w:t xml:space="preserve">, </w:t>
      </w:r>
      <w:proofErr w:type="spellStart"/>
      <w:r>
        <w:t>звертати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суду на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доказів</w:t>
      </w:r>
      <w:proofErr w:type="spellEnd"/>
      <w:r>
        <w:t xml:space="preserve">, на оплату </w:t>
      </w:r>
      <w:proofErr w:type="spellStart"/>
      <w:r>
        <w:t>виконаної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на </w:t>
      </w:r>
      <w:proofErr w:type="spellStart"/>
      <w:r>
        <w:t>компенсацію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викликом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суду.</w:t>
      </w:r>
    </w:p>
    <w:p w:rsidR="00582053" w:rsidRDefault="00582053" w:rsidP="00582053">
      <w:pPr>
        <w:jc w:val="center"/>
        <w:rPr>
          <w:rStyle w:val="rvts15"/>
          <w:lang w:val="uk-UA"/>
        </w:rPr>
      </w:pPr>
      <w:r>
        <w:rPr>
          <w:rStyle w:val="rvts15"/>
        </w:rPr>
        <w:t xml:space="preserve">Глава 5 </w:t>
      </w:r>
      <w:r>
        <w:br/>
      </w:r>
      <w:r>
        <w:rPr>
          <w:rStyle w:val="rvts15"/>
        </w:rPr>
        <w:t>ДОКАЗИ</w:t>
      </w:r>
    </w:p>
    <w:p w:rsidR="00582053" w:rsidRDefault="00582053" w:rsidP="00582053">
      <w:pPr>
        <w:pStyle w:val="rvps2"/>
      </w:pPr>
      <w:proofErr w:type="spellStart"/>
      <w:r>
        <w:rPr>
          <w:rStyle w:val="rvts9"/>
        </w:rPr>
        <w:lastRenderedPageBreak/>
        <w:t>Стаття</w:t>
      </w:r>
      <w:proofErr w:type="spellEnd"/>
      <w:r>
        <w:rPr>
          <w:rStyle w:val="rvts9"/>
        </w:rPr>
        <w:t xml:space="preserve"> 66.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експерта</w:t>
      </w:r>
      <w:proofErr w:type="spellEnd"/>
    </w:p>
    <w:p w:rsidR="00582053" w:rsidRDefault="00582053" w:rsidP="00582053">
      <w:pPr>
        <w:pStyle w:val="rvps2"/>
      </w:pPr>
      <w:bookmarkStart w:id="25" w:name="n412"/>
      <w:bookmarkEnd w:id="25"/>
      <w:r>
        <w:t xml:space="preserve">1.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експерта</w:t>
      </w:r>
      <w:proofErr w:type="spellEnd"/>
      <w:r>
        <w:t xml:space="preserve"> - </w:t>
      </w:r>
      <w:proofErr w:type="spellStart"/>
      <w:r>
        <w:t>докладний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експертом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, </w:t>
      </w:r>
      <w:proofErr w:type="spellStart"/>
      <w:r>
        <w:t>зроблені</w:t>
      </w:r>
      <w:proofErr w:type="spellEnd"/>
      <w:r>
        <w:t xml:space="preserve"> у </w:t>
      </w:r>
      <w:proofErr w:type="spellStart"/>
      <w:r>
        <w:t>результаті</w:t>
      </w:r>
      <w:proofErr w:type="spellEnd"/>
      <w:r>
        <w:t xml:space="preserve"> них </w:t>
      </w:r>
      <w:proofErr w:type="spellStart"/>
      <w:r>
        <w:t>висновки</w:t>
      </w:r>
      <w:proofErr w:type="spellEnd"/>
      <w:r>
        <w:t xml:space="preserve"> та </w:t>
      </w:r>
      <w:proofErr w:type="spellStart"/>
      <w:r>
        <w:t>обґрунтовані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задані</w:t>
      </w:r>
      <w:proofErr w:type="spellEnd"/>
      <w:r>
        <w:t xml:space="preserve"> судом.</w:t>
      </w:r>
    </w:p>
    <w:p w:rsidR="00582053" w:rsidRPr="00582053" w:rsidRDefault="00582053" w:rsidP="00582053">
      <w:pPr>
        <w:jc w:val="center"/>
        <w:rPr>
          <w:sz w:val="36"/>
          <w:szCs w:val="36"/>
        </w:rPr>
      </w:pPr>
    </w:p>
    <w:sectPr w:rsidR="00582053" w:rsidRPr="00582053" w:rsidSect="005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053"/>
    <w:rsid w:val="001C007D"/>
    <w:rsid w:val="00546E64"/>
    <w:rsid w:val="00582053"/>
    <w:rsid w:val="0085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8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82053"/>
  </w:style>
  <w:style w:type="character" w:styleId="a3">
    <w:name w:val="Hyperlink"/>
    <w:basedOn w:val="a0"/>
    <w:uiPriority w:val="99"/>
    <w:semiHidden/>
    <w:unhideWhenUsed/>
    <w:rsid w:val="00582053"/>
    <w:rPr>
      <w:color w:val="0000FF"/>
      <w:u w:val="single"/>
    </w:rPr>
  </w:style>
  <w:style w:type="character" w:customStyle="1" w:styleId="rvts15">
    <w:name w:val="rvts15"/>
    <w:basedOn w:val="a0"/>
    <w:rsid w:val="00582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4038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2016-03-22T07:52:00Z</dcterms:created>
  <dcterms:modified xsi:type="dcterms:W3CDTF">2016-03-22T07:58:00Z</dcterms:modified>
</cp:coreProperties>
</file>