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D20B37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lang w:eastAsia="ru-RU"/>
        </w:rPr>
        <w:drawing>
          <wp:inline distT="0" distB="0" distL="0" distR="0">
            <wp:extent cx="566420" cy="765175"/>
            <wp:effectExtent l="19050" t="0" r="5080" b="0"/>
            <wp:docPr id="5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t>       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0" w:name="o1"/>
      <w:bookmarkEnd w:id="0"/>
      <w:r w:rsidRPr="00D20B37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 xml:space="preserve">              МІНІСТЕРСТВО ОХОРОНИ ЗДОРОВ'Я УКРАЇНИ </w:t>
      </w:r>
      <w:r w:rsidRPr="00D20B37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" w:name="o2"/>
      <w:bookmarkEnd w:id="1"/>
      <w:r w:rsidRPr="00D20B37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 xml:space="preserve">                            Н А К А </w:t>
      </w:r>
      <w:proofErr w:type="gramStart"/>
      <w:r w:rsidRPr="00D20B37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З</w:t>
      </w:r>
      <w:proofErr w:type="gramEnd"/>
      <w:r w:rsidRPr="00D20B37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D20B37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2" w:name="o3"/>
      <w:bookmarkEnd w:id="2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N 6 від 17.01.95                     Зареєстровано в Міністерстві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м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.К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иїв                           юстиції України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                   26 липня 1995 р.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                   за N 255/791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3" w:name="o4"/>
      <w:bookmarkEnd w:id="3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Затверджено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                   наказом Міністерства охорони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                   здоров'я України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                   від 17 січня 1995 р. N 6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                 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( 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fldChar w:fldCharType="begin"/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instrText xml:space="preserve"> HYPERLINK "http://zakon0.rada.gov.ua/laws/show/z0248-95" \t "_blank" </w:instrTex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fldChar w:fldCharType="separate"/>
      </w:r>
      <w:r w:rsidRPr="00D20B37">
        <w:rPr>
          <w:rFonts w:ascii="Courier New" w:eastAsia="Times New Roman" w:hAnsi="Courier New" w:cs="Courier New"/>
          <w:color w:val="5674B9"/>
          <w:u w:val="single"/>
          <w:lang w:eastAsia="ru-RU"/>
        </w:rPr>
        <w:t>z0248-95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fldChar w:fldCharType="end"/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)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4" w:name="o5"/>
      <w:bookmarkEnd w:id="4"/>
      <w:r w:rsidRPr="00D20B37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 xml:space="preserve">               Правила судово-медичного визначення </w:t>
      </w:r>
      <w:r w:rsidRPr="00D20B37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br/>
        <w:t xml:space="preserve">               ступеня тяжкості тілесних ушкоджень </w:t>
      </w:r>
      <w:r w:rsidRPr="00D20B37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br/>
        <w:t xml:space="preserve"> </w:t>
      </w:r>
      <w:r w:rsidRPr="00D20B37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5" w:name="o6"/>
      <w:bookmarkEnd w:id="5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1.1. Судово-медичне  визначення  ступеня  тяжкості   тілесних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ушкоджень проводиться  згідно з Кримінальним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( 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fldChar w:fldCharType="begin"/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instrText xml:space="preserve"> HYPERLINK "http://zakon0.rada.gov.ua/laws/show/2001-05" \t "_blank" </w:instrTex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fldChar w:fldCharType="separate"/>
      </w:r>
      <w:r w:rsidRPr="00D20B37">
        <w:rPr>
          <w:rFonts w:ascii="Courier New" w:eastAsia="Times New Roman" w:hAnsi="Courier New" w:cs="Courier New"/>
          <w:color w:val="5674B9"/>
          <w:u w:val="single"/>
          <w:lang w:eastAsia="ru-RU"/>
        </w:rPr>
        <w:t>2001-05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fldChar w:fldCharType="end"/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, </w:t>
      </w:r>
      <w:hyperlink r:id="rId5" w:tgtFrame="_blank" w:history="1">
        <w:r w:rsidRPr="00D20B37">
          <w:rPr>
            <w:rFonts w:ascii="Courier New" w:eastAsia="Times New Roman" w:hAnsi="Courier New" w:cs="Courier New"/>
            <w:color w:val="5674B9"/>
            <w:u w:val="single"/>
            <w:lang w:eastAsia="ru-RU"/>
          </w:rPr>
          <w:t>2002-05</w:t>
        </w:r>
      </w:hyperlink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, )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та Кримінально-процесуальним кодексами України ( </w:t>
      </w:r>
      <w:hyperlink r:id="rId6" w:tgtFrame="_blank" w:history="1">
        <w:r w:rsidRPr="00D20B37">
          <w:rPr>
            <w:rFonts w:ascii="Courier New" w:eastAsia="Times New Roman" w:hAnsi="Courier New" w:cs="Courier New"/>
            <w:color w:val="5674B9"/>
            <w:u w:val="single"/>
            <w:lang w:eastAsia="ru-RU"/>
          </w:rPr>
          <w:t>1001-05</w:t>
        </w:r>
      </w:hyperlink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, </w:t>
      </w:r>
      <w:hyperlink r:id="rId7" w:tgtFrame="_blank" w:history="1">
        <w:r w:rsidRPr="00D20B37">
          <w:rPr>
            <w:rFonts w:ascii="Courier New" w:eastAsia="Times New Roman" w:hAnsi="Courier New" w:cs="Courier New"/>
            <w:color w:val="5674B9"/>
            <w:u w:val="single"/>
            <w:lang w:eastAsia="ru-RU"/>
          </w:rPr>
          <w:t>1002-05</w:t>
        </w:r>
      </w:hyperlink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  <w:hyperlink r:id="rId8" w:tgtFrame="_blank" w:history="1">
        <w:r w:rsidRPr="00D20B37">
          <w:rPr>
            <w:rFonts w:ascii="Courier New" w:eastAsia="Times New Roman" w:hAnsi="Courier New" w:cs="Courier New"/>
            <w:color w:val="5674B9"/>
            <w:u w:val="single"/>
            <w:lang w:eastAsia="ru-RU"/>
          </w:rPr>
          <w:t>1003-05</w:t>
        </w:r>
      </w:hyperlink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)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і цими Правилами.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6" w:name="o7"/>
      <w:bookmarkEnd w:id="6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1.2.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З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медичної точки зору, тілесні ушкодження - це порушення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анатомічної цілості тканин,  органів та їх функцій,  що виникає як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наслідок дії  одного  чи  кількох зовнішніх ушкоджуючих факторів -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фізичних, хімічних, біологічних, психічних.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7" w:name="o8"/>
      <w:bookmarkEnd w:id="7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1.3. У  випадку  неналежного  надання  медичної допомоги,  що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виявилося у порушенні анатомічної цілості тканин і органі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та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їх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функцій, експертна  комісія  вправі  розглядати  це  порушення  як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тілесне ушкодження і  визначити  ступінь  його  тяжкості  за  цими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Правилами.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8" w:name="o9"/>
      <w:bookmarkEnd w:id="8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1.4. Загальні  вимоги,   що   пред'являються   до   складання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судово-медичних документів   при   визначенні   ступеня   тяжкості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тілесних ушкоджень, а також права і обов'язки експерта передбачені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Кримінально-процесуальним кодексом України.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9" w:name="o10"/>
      <w:bookmarkEnd w:id="9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1.5. Згідно  з  Кримінальним  кодексом  України   розрізняють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тілесні ушкодження  трьох ступені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в:  тяжке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,  середньої тяжкості та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легке. Легке може бути таким що: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0" w:name="o11"/>
      <w:bookmarkEnd w:id="10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1.5.1. Спричиняє  короткочасний  розлад  здоров'я чи незначну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ст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>ійку втрату працездатності;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1" w:name="o12"/>
      <w:bookmarkEnd w:id="11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1.5.2. Не спричиняє зазначених в п.1.5.1 наслідків.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2" w:name="o13"/>
      <w:bookmarkEnd w:id="12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2. Визначення ступеня тяжкості тілесних ушкоджень.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3" w:name="o14"/>
      <w:bookmarkEnd w:id="13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2.1. Тяжке тілесне ушкодження: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4" w:name="o15"/>
      <w:bookmarkEnd w:id="14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2.1.1. Ознаки тяжкого тілесного ушкодження: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5" w:name="o16"/>
      <w:bookmarkEnd w:id="15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а) небезпека для життя;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6" w:name="o17"/>
      <w:bookmarkEnd w:id="16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б) втрата будь-якого органа або втрата органом його функцій;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7" w:name="o18"/>
      <w:bookmarkEnd w:id="17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в) душевна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хвороба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>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8" w:name="o19"/>
      <w:bookmarkEnd w:id="18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г) розлад   здоров'я,   поєднаний    зі  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ст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ійкою    втратою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працездатності не менш ніж на одну третину;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9" w:name="o20"/>
      <w:bookmarkEnd w:id="19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д) переривання вагітності;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20" w:name="o21"/>
      <w:bookmarkEnd w:id="20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е) невиправне знівечення обличчя.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21" w:name="o22"/>
      <w:bookmarkEnd w:id="21"/>
      <w:r w:rsidRPr="00D20B37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2.1.2. Небезпечними для  життя  є  ушкодження,  що  в  момент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заподіяння (завдання)   чи   в  клінічному  перебігу  через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р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ізні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проміжки   часу     спричиняють   загрозливі   для   життя   явища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(див. п.2.1.3.о)   і   котрі   без   надання медичної допомоги, за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звичайним своїм перебігом,  закінчуються  чи  можуть   закінчитися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смертю.   Запобігання   смерті,  що   обумовлене наданням медичної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допомоги, не  повинно братися до уваги при оцінюванні загрози  для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життя  таких   ушкоджень.   Загрозливий   для   життя  стан,  який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розвивається   в   клінічному   перебігу  ушкоджень, незалежно від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проміжку часу, що минув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ісля його заподіяння,  повинен перебувати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з ним у прямому причинно-наслідковому зв'язку.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22" w:name="o23"/>
      <w:bookmarkEnd w:id="22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2.1.3. До ушкоджень, що небезпечні для життя, належать: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23" w:name="o24"/>
      <w:bookmarkEnd w:id="23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а) ті,  що проникають у черепну порожнину, у тому числі й без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ушкодження мозку;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24" w:name="o25"/>
      <w:bookmarkEnd w:id="24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б) відкриті й закриті переломи  кісток  склепіння  та  основи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черепа, за винятком кісток лицевого скелета та ізольованої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тр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іщини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тільки зовнішньої пластинки склепіння черепа;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25" w:name="o26"/>
      <w:bookmarkEnd w:id="25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в) забій  головного  мозку  тяжкого ступеня як зі здавленням,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так  і  без  здавлення  головного  мозку;  забій  головного  мозку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середньої  тяжкості  за  наявності  симптомів  ураження стовбурної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ділянки.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26" w:name="o27"/>
      <w:bookmarkEnd w:id="26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При судово-медичній оцінці ступеня тяжкості  струсу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і забою головного мозку належить керуватися діючими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методичними    рекомендаціями,  що   затверджуються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Міністерством    охорони    здоров'я   (надал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і-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МОЗ)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України.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27" w:name="o28"/>
      <w:bookmarkEnd w:id="27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г) ізольовані   внутрішньочерепні  крововиливи  за  наявності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загрозливих для життя явищ;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28" w:name="o29"/>
      <w:bookmarkEnd w:id="28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Субарахноїдальний     крововилив,    який       був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ідтверджений люмбальною пункцією, без  відповідної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клінічної  симптоматики  не може бути віднесений до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ушкоджень,  що небезпечні для життя.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29" w:name="o30"/>
      <w:bookmarkEnd w:id="29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д) ті,  що  проникають  у  канал  хребта,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у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тому числі й без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ушкодження спинного мозку та його оболонок;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30" w:name="o31"/>
      <w:bookmarkEnd w:id="30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е) переломо-вивих та переломи тіл чи обох дуг шийних хребців,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односторонні переломи  дуг  I  або  II  шийних  хребців,  а  також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переломи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зубовидного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відростка II шийного хребця; у тому числі без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порушення функції спинного мозку;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31" w:name="o32"/>
      <w:bookmarkEnd w:id="31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є)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ідвивихи  шийних  хребців  за  наявності  загрозливих для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життя явищ, а також їх вивихи;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32" w:name="o33"/>
      <w:bookmarkEnd w:id="32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ж) закриті ушкодження спинного мозку в шийному відділі;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33" w:name="o34"/>
      <w:bookmarkEnd w:id="33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з) перелом чи переломо-вивих одного або  кількох  грудних  чи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поперекових хребців  з  порушенням  функції  спинного мозку або за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наявністю клінічно встановленого шоку тяжкого ступеня;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34" w:name="o35"/>
      <w:bookmarkEnd w:id="34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Рефлекторне  порушення  функцій (рефлекторний спазм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чи  розслаблення сфінктерів,  рефлекторне порушення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ритмів  серця, дихання тощо)  не  є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ідставою  для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віднесення  ушкоджень  до загрозливих для життя.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35" w:name="o36"/>
      <w:bookmarkEnd w:id="35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и) закриті  ушкодження  грудних,   поперекових   і   крижових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сегментів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спинного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мозку, котрі супроводжувались тяжким спінальним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шоком чи порушенням функцій тазових органів;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36" w:name="o37"/>
      <w:bookmarkEnd w:id="36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і) ушкодження з повним (усіх шарів) порушенням цілості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ст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інки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глотки, гортані,  трахеї,  головних бронхів, стравоходу, незалежно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від того  з  боку  шкіряних  покривів  чи з боку слизової оболонки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(просвіту органа) вони заподіяні;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37" w:name="o38"/>
      <w:bookmarkEnd w:id="37"/>
      <w:r w:rsidRPr="00D20B37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ї) закриті  переломи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ід'язичної кістки,  закриті й відкриті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ушкодження ендокринних    залоз    ділянок    шиї     (щитовидної,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паращитовидної, вилочкової   -   у   дітей)  -  все  за  наявності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загрозливих для життя явищ;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38" w:name="o39"/>
      <w:bookmarkEnd w:id="38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й) поранення  грудної  клітки,  котрі  проникли  в плевральну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порожнину, порожнину перикарду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чи кл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ітковину середостіння,  у тому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числі і без ушкодження внутрішніх органів;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39" w:name="o40"/>
      <w:bookmarkEnd w:id="39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Підшкірна емфізема,  що виявляється при  пораненнях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грудної клітки,  не  може  розглядатись  як  ознака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проникаючого ушкодження в тих випадках,  коли явища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гемопневмотораксу відсутні,  емфізема має обмежений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характер  і  нема сумніві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у тому, що рановий канал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не проникав у плевральну порожнину.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40" w:name="o41"/>
      <w:bookmarkEnd w:id="40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к) ушкодження живота,  котрі проникли в черевну порожнину,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у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тому числі  і  без   ушкодження   внутрішніх   органів;   відкриті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ушкодження внутрішніх органів,  розміщених в заочеревному просторі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(нирок, наднирників,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ідшлункової  залози)  і  в  порожнині  таза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(сечовий міхур,  матка,  яєчники,  передміхурова залоза, верхній 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середній відділи прямої кишки, перетинкова частина уретри);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41" w:name="o42"/>
      <w:bookmarkEnd w:id="41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Відкриті  ушкодження  нижньої третини прямої кишки,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іхви,  сечовипускного каналу належить відносити до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небезпечних для   життя    тільки   за    наявності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загрозливих для життя явищ.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42" w:name="o43"/>
      <w:bookmarkEnd w:id="42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л) закриті ушкодження органів  грудної,  черевної  порожнини,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органів заочеревного  простору,  порожнини таза - все за наявності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загрозливих для життя явищ;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43" w:name="o44"/>
      <w:bookmarkEnd w:id="43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Проведення діагностичної лапаротомії, якщо відсутні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ушкодження   органів    черевної    порожнини,  при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визначенні  ступеня  тяжкості тілесних ушкоджень не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враховується.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44" w:name="o45"/>
      <w:bookmarkEnd w:id="44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м) відкриті переломи діафіза  (тіла)  плечової,  стегневої  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великогомілкової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к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>істок;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45" w:name="o46"/>
      <w:bookmarkEnd w:id="45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Відкриті переломи інших відділів і закриті переломи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будь-яких  відділів   названих 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к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істок,  а   також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відкриті і закриті  переломи  променевої, ліктьової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та малогомілкової кісток можуть бути зараховані  до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небезпечних для життя за наявності загрозливих  для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життя явищ.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46" w:name="o47"/>
      <w:bookmarkEnd w:id="46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н) переломи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к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істок  таза  за наявності загрозливих для життя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явищ;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47" w:name="o48"/>
      <w:bookmarkEnd w:id="47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о) ушкодження,  що  спричинили  шок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тяжкого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ступеня,  масивну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крововтрату, кому, гостру ниркову, печінкову недостатність, гостру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недостатність дихання,  кровообігу, гормональну дисфункцію, гострі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розлади регіонарного і органного   кровообігу,  жирову  чи  газову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емболію.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Вс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  вони мусять підтверджуватись об'єктивними клінічними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даними, результатами лабораторних та інструментальних досліджень;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48" w:name="o49"/>
      <w:bookmarkEnd w:id="48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п) ушкодження   великих   кровоносних  судин,  аорти,  сонної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(загальної, внутрішньої,  зовнішньої), 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ідключичної,   плечової,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підклубової, стегневої,   підколінної   артерій   чи  вен,  що  їх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супроводять;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49" w:name="o50"/>
      <w:bookmarkEnd w:id="49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Ушкодження   інших   периферичних   судин  (голови,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обличчя,  шиї,  передпліччя, кисті, гомілки, стопи)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кваліфікуються  у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кожному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випадку    залежно   від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спричинених   ними конкретних загрозливих для життя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          явищ.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50" w:name="o51"/>
      <w:bookmarkEnd w:id="50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р) загальна  дія  високої  температури  (тепловий  і сонячний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удар) за наявності загрозливих  для  життя  явищ:  термічні  опіки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III-IV ступеня  з площею ураження понад 15%  поверхні тіла;  опіки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III ступеня   понад 20%  поверхні   тіла;  опіки II ступеня  понад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30% поверхні   тіла,   а   також   опіки    меншої    площі,    що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супроводжувались шоком тяжкого  ступеня;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опіки  дихальних  шляхі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за наявності загрозливих для життя явищ;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51" w:name="o52"/>
      <w:bookmarkEnd w:id="51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с) ушкодження   від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д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ії   низької   температури,   променеві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ушкодження та такі,  що були отримані в умовах баротравми - всі за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наявності загрозливих для життя явищ;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52" w:name="o53"/>
      <w:bookmarkEnd w:id="52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т) отруєння  речовинами  будь-якого походження з перевагою як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місцевої, так  і  загальної  дії   (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у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тому   числі   і   харчові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токсикоінфекції) за  умови,  що  в  клінічному перебігу мали місце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загрозливі для життя явища;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53" w:name="o54"/>
      <w:bookmarkEnd w:id="53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у) усі   види   механічної   асфіксії,   що  супроводжувалися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комплектом розладів   функції   центральної   нервової    системи,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серцевосудинної системи  та  органів  дихання,  котрі  загрожували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життю; за умови, що це встановлено об'єктивними клінічними даними.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54" w:name="o55"/>
      <w:bookmarkEnd w:id="54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2.1.4. Не загрозливі для життя  ушкодження,  що  належать  до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тяжких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за кінцевим результатом та  наслідками:  втрата  будь-якого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органа чи втрата органом його функції - втрата зору, слуху, язика,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руки, ноги і репродуктивної здатності: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55" w:name="o56"/>
      <w:bookmarkEnd w:id="55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а)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  втратою  зору  треба розуміти повну стійку сліпоту на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обидва ока чи такий стан,  коли наявне зниження зору до підрахунку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пальців на  відстані  двох метрів і менше (гострота зору на обидва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ока 0,04 і нижче);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56" w:name="o57"/>
      <w:bookmarkEnd w:id="56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Ушкодження   сліпого   ока,   що  привело  до  його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вилучення,   оцінюється   залежно   від  тривалості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розладу здоров'я.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57" w:name="o58"/>
      <w:bookmarkEnd w:id="57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б) під  втратою  слуху треба розуміти повну стійку глухоту на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обидва вуха або такий необоротний стан,  коли  потерпілий  не  чує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розмовної мови  на  відстані  три  -  п'ять  сантиметрів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 ушної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раковини;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58" w:name="o59"/>
      <w:bookmarkEnd w:id="58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Оцінка  ступеня  тяжкості  у  випадках встановлення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наслідку  травми органа зору  і  слуху  проводиться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відповідно до документів, якими керуються  у  своїй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роботі    медико-соціальні   експертні      комісії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(надал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і-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МСЕК).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59" w:name="o60"/>
      <w:bookmarkEnd w:id="59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в)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   втратою   язика  (мовлення)  треба  розуміти  втрату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можливості висловлювати  свої  думки   членороздільними   звуками,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зрозумілими для оточуючих;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60" w:name="o61"/>
      <w:bookmarkEnd w:id="60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Заїкання не слід розуміти як втрату мовлення.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61" w:name="o62"/>
      <w:bookmarkEnd w:id="61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г)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 втратою руки, ноги треба розуміти відокремлення їх від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тулуба чи  втрату  ними  функцій  (параліч  або  інший  стан,   що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унеможливлює їх діяльність);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62" w:name="o63"/>
      <w:bookmarkEnd w:id="62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 анатомічною втратою руки чи ноги слід  розуміти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як відокремлення від тулуба всієї руки чи ноги, так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і ампутацію на   рівні   не   нижче   ліктьового чи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колінного суглобів;  всі   інші   випадки   повинні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розглядатися    як    втрата   частини   кінцівки 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оцінюватися   за   ознакою     стійкої       втрати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працездатності.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63" w:name="o64"/>
      <w:bookmarkEnd w:id="63"/>
      <w:r w:rsidRPr="00D20B37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д)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 втратою репродуктивної здатності треба розуміти втрату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здатності до злягання чи втрату здатності до запліднення,  зачаття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та дітородіння (розродження);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64" w:name="o65"/>
      <w:bookmarkEnd w:id="64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При ушкодженні якого-небудь органа чи його частини,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функція   якого  була  втрачена раніше (до травми),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ступінь тяжкості   ушкодження   встановлюється   за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ознакою   фактично   викликаної  тривалості розладу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здоров'я.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65" w:name="o66"/>
      <w:bookmarkEnd w:id="65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2.1.5. Душевна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хвороба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66" w:name="o67"/>
      <w:bookmarkEnd w:id="66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 душевною хворобою належить розуміти психічне захворювання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(психічну хворобу).  До психічних захворювань не  можна  відносити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пов'язан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   з  ушкодженням  реактивні  стани  (психози,  неврози).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Ушкодження кваліфікується як тяжке тільки тоді,  коли воно потягло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за  собою  розвиток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псих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ічного  захворювання,  незалежно від його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тривалості і ступеня вилікованості.  Ступінь тяжкості  ушкодження,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що  викликало  реактивний  стан нервової системи,  визначається за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ознакою тривалості розладу здоров'я.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67" w:name="o68"/>
      <w:bookmarkEnd w:id="67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Діагноз психічного    захворювання   і   причинно-наслідковий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зв'язок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між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ушкодженням і психічним захворюванням, що розвинулось,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встановлюється психіатричною експертизою.  Ступінь тяжкості такого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тілесного ушкодження  визначається  судово-медичним  експертом   з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урахуванням висновків цієї експертизи.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68" w:name="o69"/>
      <w:bookmarkEnd w:id="68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2.1.6. Розлад   здоров'я,   пов'язаний   зі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ст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ійкою  втратою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працездатності не менш ніж на одну третину (не менш 33%).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69" w:name="o70"/>
      <w:bookmarkEnd w:id="69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 розладом   здоров'я   належить   розуміти   безпосередньо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пов'язаний з ушкодженням послідовно розвинутий хворобливий процес.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Розміри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ст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ійкої  (постійної)  втрати  загальної працездатності при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ушкодженнях встановлюються   після   наслідку    ушкодження,    що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визначився, на    підставі   об'єктивних   даних   з   урахуванням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документів, якими керуються у своїй роботі МСЕК.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70" w:name="o71"/>
      <w:bookmarkEnd w:id="70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 стійкою   (постійною)  втратою  загальної  працездатності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належить розуміти таку необоротну втрату функції,  котра  повністю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не відновлюється.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71" w:name="o72"/>
      <w:bookmarkEnd w:id="71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 наслідком ушкодження,  що визначився,  належить  розуміти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повне загоєння  ушкодження і зникнення хворобливих змін,  які були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ним обумовлені.  Це  не  виключає  можливості  збереження  стійких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наслідків ушкодження   (рубця,   анкілозу,   укорочення  кінцівок,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деформації суглоба тощо).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72" w:name="o73"/>
      <w:bookmarkEnd w:id="72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1.  В  інвалідів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ст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ійка  втрата  працездатності  у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зв'язку   з   ушкодженням   визначається   як у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практично    здорових   людей,   незалежно  від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інвалідності   та   її  групи,  за винятком тих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випадків,   коли   інвалідність   пов'язана  із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захворюванням або новим ушкодженням   органа чи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частини тіла,  що були травмовані раніше. У цих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випадках   розмі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р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стійкої   втрати  загальної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працездатності у зв'язку з  одержаною останньою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травмою   необхідно   визначити  з  урахуванням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наявної стійкої втрати загальної працездатності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від попереднього ушкодження.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2.  У    дітей    втрата  загальної  працездатності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визначається виходячи із загальних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ідстав,  що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встановлені цими Правилами,  із зазначенням, що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ця    втрата   настане   після       досягнення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    працездатного віку.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73" w:name="o74"/>
      <w:bookmarkEnd w:id="73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2.1.7. Переривання вагітності.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74" w:name="o75"/>
      <w:bookmarkEnd w:id="74"/>
      <w:r w:rsidRPr="00D20B37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Ушкодження, що призвело до переривання вагітності,  незалежно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від її строку,  належить до тяжких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за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умов, що між цим ушкодженням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і перериванням вагітності є прямий причинний зв'язок.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75" w:name="o76"/>
      <w:bookmarkEnd w:id="75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Методика проведення  експертизи  у  таких  випадках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викладена в Правилах   проведення   судово-медичних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експертиз (обстежень) з приводу статевих  станів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бюро    судово-медичної   експертизи  ( </w:t>
      </w:r>
      <w:hyperlink r:id="rId9" w:tgtFrame="_blank" w:history="1">
        <w:r w:rsidRPr="00D20B37">
          <w:rPr>
            <w:rFonts w:ascii="Courier New" w:eastAsia="Times New Roman" w:hAnsi="Courier New" w:cs="Courier New"/>
            <w:color w:val="5674B9"/>
            <w:u w:val="single"/>
            <w:lang w:eastAsia="ru-RU"/>
          </w:rPr>
          <w:t>z0253-95</w:t>
        </w:r>
      </w:hyperlink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),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затверджених    наказом  МОЗ  України  від 17 січня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1995 року N 6.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76" w:name="o77"/>
      <w:bookmarkEnd w:id="76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2.1.8. Невиправне знівечення обличчя.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77" w:name="o78"/>
      <w:bookmarkEnd w:id="77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Судово-медичний експерт не кваліфікує ушкодження  обличчя  як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знівечення, оскільки  це  поняття не є медичним.  Він визначає вид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ушкодження, його особливості і механізм утворення,  встановлю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є,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чи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є це ушкодження виправним або невиправним.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78" w:name="o79"/>
      <w:bookmarkEnd w:id="78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Під виправністю ушкодження належить розуміти значне зменшення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вираженості патологічних змін (рубця, деформації, порушення мі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м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іки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тощо), з часом чи під  дією  нехірургічних  засобів.  Коли  ж  для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усунення необхідне оперативне втручання (косметична операція),  то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ушкодження обличчя вважається невиправним.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79" w:name="o80"/>
      <w:bookmarkEnd w:id="79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Коли ушкодження обличчя виправне,  ступінь тяжкості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його визначається  виходячи з критеріїв, викладених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у цих Правилах;   при  невиправності   нарівні   із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визначенням ступеня тяжкості   ушкодження   звичним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порядком експерт зазнача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є,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що ушкодження може  бути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розцінене  як  тяжке,  якщо буде визнане таким,  що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знівечило обличчя.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80" w:name="o81"/>
      <w:bookmarkEnd w:id="80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2.2. Тілесні ушкодження середньої тяжкості: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81" w:name="o82"/>
      <w:bookmarkEnd w:id="81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2.2.1. Ознаки ушкодження середньої тяжкості: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82" w:name="o83"/>
      <w:bookmarkEnd w:id="82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а) відсутність небезпеки для життя;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83" w:name="o84"/>
      <w:bookmarkEnd w:id="83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б) відсутність наслідків, що викладені в п.2.1.1. цих Правил;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84" w:name="o85"/>
      <w:bookmarkEnd w:id="84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в) тривалий розлад здоров'я;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85" w:name="o86"/>
      <w:bookmarkEnd w:id="85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г)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ст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>ійка втрата працездатності менш ніж на третину.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86" w:name="o87"/>
      <w:bookmarkEnd w:id="86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2.2.2. Тривалим  належить  вважати  розлад  здоров'я  строком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понад 3 тижні (більш як 21 день).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87" w:name="o88"/>
      <w:bookmarkEnd w:id="87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2.2.3.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  стійкою  втратою  працездатності  менш як на одну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третину    належить   розуміти   втрату   загальної працездатності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від 10% до 33%.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88" w:name="o89"/>
      <w:bookmarkEnd w:id="88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2.3. Легке тілесне ушкодження: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89" w:name="o90"/>
      <w:bookmarkEnd w:id="89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2.3.1. Ознаки легкого тілесного ушкодження: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90" w:name="o91"/>
      <w:bookmarkEnd w:id="90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а) короткочасний розлад здоров'я;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91" w:name="o92"/>
      <w:bookmarkEnd w:id="91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б) незначна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ст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>ійка втрата працездатності.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92" w:name="o93"/>
      <w:bookmarkEnd w:id="92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2.3.2. Легке тілесне ушкодження може бути таким, що: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93" w:name="o94"/>
      <w:bookmarkEnd w:id="93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а) спричинило   короткочасний  розлад  здоров'я  чи  незначну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ст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>ійку втрату працездатності;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94" w:name="o95"/>
      <w:bookmarkEnd w:id="94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б) не спричинило зазначених наслідків.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95" w:name="o96"/>
      <w:bookmarkEnd w:id="95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2.3.3. Короткочасним   належить   вважати   розлад   здоров'я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тривалістю понад шести днів, але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не б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>ільше як три тижні (21 день).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96" w:name="o97"/>
      <w:bookmarkEnd w:id="96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2.3.4.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 незначною стійкою втратою працездатності  належить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розуміти втрату загальної працездатності до 10%.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97" w:name="o98"/>
      <w:bookmarkEnd w:id="97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2.3.5. Легке   тілесне   ушкодження,   що    не    спричинило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короткочасного розладу   здоров'я   чи  незначної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ст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ійкої  втрати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працездатності, -  це  ушкодження,  що  має  незначні  скороминущі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наслідки, тривалістю не більш як шість днів.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98" w:name="o99"/>
      <w:bookmarkEnd w:id="98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3. Заподіяння побої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>, мук і мордувань.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99" w:name="o100"/>
      <w:bookmarkEnd w:id="99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3.1. Побої  не  становлять  особливого  виду ушкоджень.  Вони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характеризуються заподіянням  багаторазових  ударів.  Якщо 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ісля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побоїв на  тілі потерпілого залишились ушкодження,  їх оцінюють за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ступенем тяжкості,  виходячи із звичайних  ознак.  Якщо  побої  не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залишили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ісля  себе  ніяких  об'єктивних слідів,  судово-медичний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експерт відмічає скарги потерпілого,  вказує, що об'єктивних ознак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ушкоджень не  виявлено  і  не встановлює ступеня тяжкості тілесних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ушкоджень.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00" w:name="o101"/>
      <w:bookmarkEnd w:id="100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3.2. Заподіяння  мук  -  це  дії,  що  спрямовані  на тривале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позбавлення людини їжі, пиття чи тепла, залишання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його в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шкідливих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для здоров'я умовах та інші подібні дії.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01" w:name="o102"/>
      <w:bookmarkEnd w:id="101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3.3. Мордування - це дії,  що полягають в багаторазовому  або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тривалому спричиненні    болю:    щипання,   шмагання,   нанесення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численних, але  невеликих  ушкоджень  тупими   чи   гостроколючими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предметами, діяння термічних факторі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та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інші аналогічні дії.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02" w:name="o103"/>
      <w:bookmarkEnd w:id="102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3.4. Судово-медичний  експерт  не  кваліфікує  ушкодження  як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заподіяння мук  і  мордування,  тому  що  це  не  входить  до його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компетенції. Судово-медичний  експерт  повинен  у  таких  випадках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встановити наявність, характер, локалізацію, кількість  ушкоджень,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одночасність чи 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р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ізночасність    їх    утворення,    особливості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ушкоджуючих предметів,  механізм їх дії, а також ступінь  тяжкості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ушкоджень.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03" w:name="o104"/>
      <w:bookmarkEnd w:id="103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 Методичні вказівки.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04" w:name="o105"/>
      <w:bookmarkEnd w:id="104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4.1. Судово-медична експертиза з метою  встановлення  ступеня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тяжкості тілесних  ушкоджень проводиться судово-медичним експертом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шляхом медичного обстеження потерпілих, Проведення цієї експертизи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тільки за  медичними  документами (історії хвороби, індивідуальній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карті амбулаторного  хворого  тощо)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допускається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у   виняткових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випадках і лише за наявності справжніх повноцінних документів,  що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містять вичерпні дані про характер ушкоджень, їх клінічний перебіг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та інші необхідні відомості.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05" w:name="o106"/>
      <w:bookmarkEnd w:id="105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4.2. Судово-медичний експерт  встановлює особу  обстежуваного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за паспортом  чи  іншим  документом,  що його заміню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є,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з'ясовує у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нього обставини заподіяння ушкоджень, скарги та, за потребою, інші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відомості; ознайомлюється   з   матеріалами   справи   і  наявними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медичними документами.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Вс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  отримані   відомості   фіксуються   у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висновку експерта (акті судово-медичного обстеження - надалі акт).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06" w:name="o107"/>
      <w:bookmarkEnd w:id="106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4.3. Якщо необхідні медичні документи експерту не подані, він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заявляє особі чи органу,  що призначив експертизу,  клопотання про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надання відповідних документі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07" w:name="o108"/>
      <w:bookmarkEnd w:id="107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Керівники і лікарі лікувальних закладі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зобов'язані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подавати   судово-медичному експерту при  виконанні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судово-медичної експертизи допомогу  в   проведенні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клінічного обстеження  і консультацій, здійснюванні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лабораторних аналізів.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08" w:name="o109"/>
      <w:bookmarkEnd w:id="108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4.4. При   проведенні   судово-медичної   експертизи  експерт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повинен   використовувати    оригінали    медичних     документів.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У  виняткових  випадках дозволяється використання копій і виписок,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за   умови   відображення   в   останніх  вичерпних відомостей про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ушкодження  та їх  клінічний  перебіг.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Ц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  документи  мають  бути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засвідчені підписом лікаря і печаткою лікувального закладу.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09" w:name="o110"/>
      <w:bookmarkEnd w:id="109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 4.5. В  необхідних  випадках  судово-медичний  експерт  може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використовувати відомості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досл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іджень, що проводяться із залученням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відповідних спеціалістів, не обстежуючи потерпілого особисто.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10" w:name="o111"/>
      <w:bookmarkEnd w:id="110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У цих випадках у висновках експерта (акті) зазначається:  де,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коли  і  ким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досл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іджувався  потерпілий,  які відомості при  цьому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встановлені  і   яких   висновків   дійшов   спеціаліст.  Підсумки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складаються експертом   з  урахуванням  вказаних  результатів,  що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викладені письмово.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11" w:name="o112"/>
      <w:bookmarkEnd w:id="111"/>
      <w:r w:rsidRPr="00D20B37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4.6. Судово-медичний   експерт,   оцінюючи  строки  порушення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анатомічної цілості тканини і органі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та їх функцій,  виходить  із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звичайної їх тривалості, навіть у тих випадках, коли потерпілий не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звертався за медичною допомогою.  Якщо тривалість цього порушення,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що зазначена   в   наявних   медичних  документах,  не  відповідає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характеру тілесного ушкодження і не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ідтверджується  об'єктивними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відомостями, судово-медичний  експерт  відзначає  цю  обставину  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встановлює ступінь тяжкості, виходячи із звичних термінів.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12" w:name="o113"/>
      <w:bookmarkEnd w:id="112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Діагноз   забій  (м'яких  тканин)  голови,  грудної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клітки,   живота   тощо  не враховується при оцінці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ступеня  тяжкості, за умови, що він встановлений на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основі суб'єктивних факторів і не 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ідтверджується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об'єктивними відомостями.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13" w:name="o114"/>
      <w:bookmarkEnd w:id="113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4.7. Загострення   попередніх  захворювань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ісля  заподіяння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тілесного ушкодження,  а  також  інші  наслідки   ушкодження,   що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обумовлені не  власне  характером цього ушкодження,  а випадковими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обставинами (наприклад,    алкогольним    сп'янінням,    правцем),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індивідуальними особливостями  організму (наприклад,  гемофілією),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дефектами надання медичної допомоги тощо не повинні  враховуватися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при оцінці ступеня тяжкості. В таких випадках експерт зобов'язаний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вказувати характер причинно-наслідкових зв'язків між ушкодженням 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такими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наслідками.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14" w:name="o115"/>
      <w:bookmarkEnd w:id="114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Ушкодження хворобливо змінених тканин  і  органів  може  бути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розцінено за  ступенем  тяжкості як ушкодження здорових,  якщо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між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цим ушкодженням і несприятливим кінцем є прямий причинний зв'язок.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15" w:name="o116"/>
      <w:bookmarkEnd w:id="115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4.8. У   випадках  смерті  за  наявності  тілесних  ушкоджень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судово-медичний експерт   поряд   з   вирішенням   інших    питань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зобов'язаний встановити   наявність   чи   відсутність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причинного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зв'язку між  ушкодженням  і  смертю.   Якщо   в   постанові   про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призначення експертизи  міститься  питання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про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ступінь  тяжкості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ушкоджень, що були  виявлені  на  трупі,  судово-медичний  експерт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зобов'язаний зазначити,  чи  мають  ці  ушкодження ознаки тяжкого,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середньої тяжкості  чи  легкого,   використовуючи   критерії,   що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викладені у цих Правилах.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16" w:name="o117"/>
      <w:bookmarkEnd w:id="116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Встановлюючи причинний  зв'язок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між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ушкодженням  і  смертю,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судово-медичний експерт   не   повинен   характеризувати   тілесні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ушкодження як безумовно чи умовно смертельні. У випадках, коли між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ушкодженням і  смертю  є  причинний зв'язок,  ці ушкодження можуть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бути ним оцінені як смертельні.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17" w:name="o118"/>
      <w:bookmarkEnd w:id="117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4.9. При  експертизі  тілесних ушкоджень у висновках експерта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(акті) повинні бути відображені: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18" w:name="o119"/>
      <w:bookmarkEnd w:id="118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4.9.1. Характер  ушкоджень  з  медичної  точки  зору  (садно,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синець, рана, перелом кістки тощо), їх локалізація і властивості;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19" w:name="o120"/>
      <w:bookmarkEnd w:id="119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4.9.2. Вид  знаряддя  чи  засобу,  яким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могли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бути спричинені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ушкодження;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20" w:name="o121"/>
      <w:bookmarkEnd w:id="120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4.9.3. Механізм виникнення ушкоджень;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21" w:name="o122"/>
      <w:bookmarkEnd w:id="121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4.9.4. Давність (термін) спричинення ушкоджень;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22" w:name="o123"/>
      <w:bookmarkEnd w:id="122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4.9.5. Ступінь  тяжкості  тілесних  ушкоджень  із зазначенням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кваліфікаційної ознаки - небезпека  для  життя,  розлад  здоров'я,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ст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>ійка втрата загальної працездатності тощо.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23" w:name="o124"/>
      <w:bookmarkEnd w:id="123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Якщо при  обстеженні  потерпілого  експерт  виявляє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р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ізне   походження   тілесних    ушкоджень,     він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встановлює,   чим    заподіяне   кожне з них;  якщо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ушкодження   мають   різну  давність,  позначається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неодноразовість їх нанесення,   вказуються   строки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спричинення    кожного   з   ушкоджень і ступінь їх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          тяжкості.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24" w:name="o125"/>
      <w:bookmarkEnd w:id="124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4.10.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ідсумки   у  висновку  експерта  (акті)  повинні  бути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результатом аналізу  відомостей,  що  встановлені  при  проведенні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експертизи.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Вони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повинні бути детальними і науково обгрунтованими.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25" w:name="o126"/>
      <w:bookmarkEnd w:id="125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Складання так званих попередніх висновків, що містять згадане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твердження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про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ступінь тяжкості тілесних ушкоджень, неприпустиме.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26" w:name="o127"/>
      <w:bookmarkEnd w:id="126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4.11. У  випадках  встановлення  за  об'єктивними   медичними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відомостями, що  тілесне  ушкодження було небезпечним для життя чи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коли наслідки і кінець ушкодження,  що  не  було  небезпечним  для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життя, не  викликає  сумніві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,  судово-медичний  експерт  визначає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ступінь тяжкості тілесного ушкодження, не очікуючи його кінця.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27" w:name="o128"/>
      <w:bookmarkEnd w:id="127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4.12. При   наявності   ушкоджень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р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ізного  ступеня  тяжкості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експерт не має права  визначити  цей  ступінь  "у  сукупності"  за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найбільш тяжким   ушкодженням.   В  таких  випадках  можливе  лише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об'єднання однакових за ступенем тяжкості ушкоджень.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28" w:name="o129"/>
      <w:bookmarkEnd w:id="128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4.13. Судово-медичному   експерту   належить  утриматись  від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встановлення ступеня тяжкості тілесних ушкоджень у випадках: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29" w:name="o130"/>
      <w:bookmarkEnd w:id="129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4.13.1. Невизначеності  клінічної  картини  чи  недостатнього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клінічного і лабораторного обстеження потерпілого;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30" w:name="o131"/>
      <w:bookmarkEnd w:id="130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4.13.2. Невизначеного    кінця   ушкодження,   що   не   було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небезпечним для життя;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31" w:name="o132"/>
      <w:bookmarkEnd w:id="131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4.13.3. Відмови  обстежуваного від додаткового огляду чи явки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його на повторне обстеження, якщо це позбавляє експерта можливості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правильно оцінити  характер  ушкодження,  його клінічний перебіг 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кінець.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32" w:name="o133"/>
      <w:bookmarkEnd w:id="132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4.13.4. Відсутність   медичних   документів,   у  тому  числі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результатів додаткових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досл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іджень,  без яких не можна  судити  про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характер і ступінь тяжкості тілесних ушкоджень.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33" w:name="o134"/>
      <w:bookmarkEnd w:id="133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У таких випадках судово-медичний експерт  у  своїх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ідсумках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викладає причини,  що  не  дозволяють  визначити  ступінь тяжкості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тілесних ушкоджень,  і  зазначає,  які  дані  необхідні  йому  для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вирішення цього питання (медичні документи,  результати додаткових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досліджень тощо), а також визначає термін повторного огляду.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34" w:name="o135"/>
      <w:bookmarkEnd w:id="134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Примітка. Мотивоване   пояснення   неможливості  встановлення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ступеня тяжкості  тілесних  ушкоджень  не  звільняє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експерта  від необхідності вирішення  інших питань,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               передбачених цими Правилами (див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.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.4.9).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35" w:name="o136"/>
      <w:bookmarkEnd w:id="135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4.14. Висновок   експерта  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видається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на   руки  особі,  що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призначила   експертизу, чи за його вказівкою надсилається поштою.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У випадках, коли акт судово-медичного обстеження не був отриманий,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він надсилається поштою не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>ізніше місяця після його укладення.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36" w:name="o137"/>
      <w:bookmarkEnd w:id="136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4.15. Видача  документа на руки обстеженому </w:t>
      </w:r>
      <w:proofErr w:type="gramStart"/>
      <w:r w:rsidRPr="00D20B37">
        <w:rPr>
          <w:rFonts w:ascii="Courier New" w:eastAsia="Times New Roman" w:hAnsi="Courier New" w:cs="Courier New"/>
          <w:color w:val="000000"/>
          <w:lang w:eastAsia="ru-RU"/>
        </w:rPr>
        <w:t>допустима</w:t>
      </w:r>
      <w:proofErr w:type="gramEnd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лише за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>письмовим дозволом слідчо-судових органів.</w:t>
      </w:r>
    </w:p>
    <w:p w:rsidR="00D20B37" w:rsidRPr="00D20B37" w:rsidRDefault="00D20B37" w:rsidP="00D2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bookmarkStart w:id="137" w:name="o138"/>
      <w:bookmarkEnd w:id="137"/>
      <w:r w:rsidRPr="00D20B37">
        <w:rPr>
          <w:rFonts w:ascii="Courier New" w:eastAsia="Times New Roman" w:hAnsi="Courier New" w:cs="Courier New"/>
          <w:color w:val="000000"/>
          <w:lang w:eastAsia="ru-RU"/>
        </w:rPr>
        <w:t xml:space="preserve">     4.16. Заміна  висновку  експерта  (акта)  випискою  чи іншими </w:t>
      </w:r>
      <w:r w:rsidRPr="00D20B37">
        <w:rPr>
          <w:rFonts w:ascii="Courier New" w:eastAsia="Times New Roman" w:hAnsi="Courier New" w:cs="Courier New"/>
          <w:color w:val="000000"/>
          <w:lang w:eastAsia="ru-RU"/>
        </w:rPr>
        <w:br/>
        <w:t xml:space="preserve">документами забороняється. </w:t>
      </w:r>
    </w:p>
    <w:p w:rsidR="00D20B37" w:rsidRPr="00D20B37" w:rsidRDefault="00D20B37" w:rsidP="00D20B37"/>
    <w:sectPr w:rsidR="00D20B37" w:rsidRPr="00D20B37" w:rsidSect="00DF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D20B37"/>
    <w:rsid w:val="00D20B37"/>
    <w:rsid w:val="00D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8B"/>
  </w:style>
  <w:style w:type="paragraph" w:styleId="1">
    <w:name w:val="heading 1"/>
    <w:basedOn w:val="a"/>
    <w:next w:val="a"/>
    <w:link w:val="10"/>
    <w:uiPriority w:val="9"/>
    <w:qFormat/>
    <w:rsid w:val="00D20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20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0B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0B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003-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1002-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1001-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0.rada.gov.ua/laws/show/2002-0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zakon0.rada.gov.ua/laws/show/z0253-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4359</Words>
  <Characters>24850</Characters>
  <Application>Microsoft Office Word</Application>
  <DocSecurity>0</DocSecurity>
  <Lines>207</Lines>
  <Paragraphs>58</Paragraphs>
  <ScaleCrop>false</ScaleCrop>
  <Company>Grizli777</Company>
  <LinksUpToDate>false</LinksUpToDate>
  <CharactersWithSpaces>29151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2015-11-17T09:59:00Z</dcterms:created>
  <dcterms:modified xsi:type="dcterms:W3CDTF">2015-11-17T10:05:00Z</dcterms:modified>
</cp:coreProperties>
</file>