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C5" w:rsidRPr="00B66944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lang w:val="uk-UA"/>
        </w:rPr>
      </w:pP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shd w:val="clear" w:color="auto" w:fill="E8F5FE"/>
        </w:rPr>
        <w:t>Редакція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E8F5FE"/>
        </w:rPr>
        <w:t>від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E8F5FE"/>
        </w:rPr>
        <w:t> </w:t>
      </w:r>
      <w:r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</w:rPr>
        <w:t>01.01.2016</w:t>
      </w:r>
      <w:r w:rsidR="00B66944"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  <w:t xml:space="preserve">               </w:t>
      </w:r>
      <w:r w:rsidR="0095602A"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  <w:t xml:space="preserve">                                                                                 </w:t>
      </w:r>
      <w:r w:rsidR="00B66944">
        <w:rPr>
          <w:rFonts w:ascii="Tahoma" w:hAnsi="Tahoma" w:cs="Tahoma"/>
          <w:b/>
          <w:bCs/>
          <w:color w:val="000080"/>
          <w:sz w:val="18"/>
          <w:szCs w:val="18"/>
          <w:bdr w:val="none" w:sz="0" w:space="0" w:color="auto" w:frame="1"/>
          <w:shd w:val="clear" w:color="auto" w:fill="E8F5FE"/>
          <w:lang w:val="uk-UA"/>
        </w:rPr>
        <w:t xml:space="preserve">      ВИТЯГ</w:t>
      </w:r>
    </w:p>
    <w:p w:rsid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lang w:val="uk-UA"/>
        </w:rPr>
      </w:pPr>
    </w:p>
    <w:p w:rsid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lang w:val="uk-UA"/>
        </w:rPr>
        <w:t xml:space="preserve">                                 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 А К О Н    У К Р А Ї Н И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o2"/>
      <w:bookmarkEnd w:id="0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судову експертизу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"/>
      <w:bookmarkEnd w:id="1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1994, N 28, ст.232 )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4"/>
      <w:bookmarkEnd w:id="2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Вводиться в дію Постановою ВР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4038а-XII ( </w:t>
      </w:r>
      <w:hyperlink r:id="rId4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4038а-12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25.02.94, ВВР, 1994, N 28, ст.233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5"/>
      <w:bookmarkEnd w:id="3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662-IV (  </w:t>
      </w:r>
      <w:hyperlink r:id="rId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662-15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03.04.2003, ВВР, 2003, N 27, ст.209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1992-IV ( </w:t>
      </w:r>
      <w:hyperlink r:id="rId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09.09.2004, ВВР, 2005, N  1, ст.14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6"/>
      <w:bookmarkEnd w:id="4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Додатково див. Закон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3235-IV ( </w:t>
      </w:r>
      <w:hyperlink r:id="rId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3235-15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20.12.2005, ВВР, 2006, N  9, N 10-11,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                  ст.96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7"/>
      <w:bookmarkEnd w:id="5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Додатково див. ст.97, ст.98 Закону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489-V ( </w:t>
      </w:r>
      <w:hyperlink r:id="rId8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489-16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19.12.2006, ВВР, 2007, N 7-8, ст.66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8"/>
      <w:bookmarkEnd w:id="6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Додатково див. Рішення Конституційного Суду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6-рп/2007 ( </w:t>
      </w:r>
      <w:hyperlink r:id="rId9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v0a6p710-07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09.07.2007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9"/>
      <w:bookmarkEnd w:id="7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4652-VI   ( </w:t>
      </w:r>
      <w:hyperlink r:id="rId1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13.04.2012, ВВР, 2013, N 21, ст.208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4711-VI   ( </w:t>
      </w:r>
      <w:hyperlink r:id="rId11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4711-17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17.05.2012, ВВР, 2013, N 14, ст.89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 213-VIII (  </w:t>
      </w:r>
      <w:hyperlink r:id="rId12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213-19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02.03.2015, ВВР, 2015, N 22, ст.145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 580-VIII (  </w:t>
      </w:r>
      <w:hyperlink r:id="rId13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580-19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02.07.2015, ВВР, 2015, N 40-41, ст.379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0"/>
      <w:bookmarkEnd w:id="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N   911-VIII (  </w:t>
      </w:r>
      <w:hyperlink r:id="rId14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911-19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24.12.2015 }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1"/>
      <w:bookmarkEnd w:id="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правові,  організаційні і фінансові основи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судово-експертної  діяльності  з  метою  забезпечення   правосуддя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незалежною,  кваліфікованою  і  об'єктивною  експертизою,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орієнтованою  на  максимальне  використання  досягнень   науки   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техніки.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2"/>
      <w:bookmarkEnd w:id="10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Р о з д і л I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3"/>
      <w:bookmarkEnd w:id="1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4"/>
      <w:bookmarkEnd w:id="1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судової експертизи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5"/>
      <w:bookmarkEnd w:id="1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Судова експертиза  -  це  дослідження  експертом  на   основі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 знань  матеріальних  об'єктів,  явищ і процесів,  які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містять  інформацію  про  обставини   справи,   що   перебуває   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провадженні органів досудового розслідування чи суду.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6"/>
      <w:bookmarkEnd w:id="14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  із  змінами,  внесеними  згідно з Законами N 1992-IV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09.09.2004, N 4652-VI ( </w:t>
      </w:r>
      <w:hyperlink r:id="rId1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7"/>
      <w:bookmarkEnd w:id="1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Законодавство України про судову експертизу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8"/>
      <w:bookmarkEnd w:id="1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Законодавство України  про  судову  експертизу складається із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цього Закону, інших нормативно-правових актів.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9"/>
      <w:bookmarkEnd w:id="1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Якщо міжнародним договором,  згода  на  обов'язковість  якого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надана Верховною Радою України,  встановлено інші правила, ніж ті,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передбачено  законодавством  України  про  судову  експертизу,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застосовуються правила міжнародного договору України.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0"/>
      <w:bookmarkEnd w:id="18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2  в  редакції  Закону  N  1992-IV  (  </w:t>
      </w:r>
      <w:hyperlink r:id="rId1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1"/>
      <w:bookmarkEnd w:id="1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Принципи судово-експертної діяльності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2"/>
      <w:bookmarkEnd w:id="2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Судово-експертна діяльність    здійснюється    на   принципах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законності, незалежності, об'єктивності і повноти дослідження.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3"/>
      <w:bookmarkEnd w:id="2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Гарантії незалежності судового експерта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правильності його висновку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4"/>
      <w:bookmarkEnd w:id="2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Незалежність судового  експерта та правильність його висновку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забезпечуються: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5"/>
      <w:bookmarkEnd w:id="2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процесуальним порядком  призначення судового експерта;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6"/>
      <w:bookmarkEnd w:id="2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забороною під загрозою передбаченої законом  відповідальності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втручатися будь-кому в проведення судової експертизи;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7"/>
      <w:bookmarkEnd w:id="2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існуванням установ судових експертиз, незалежних від органів,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здійснюють оперативно-розшукову діяльність, органів досудового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 та  суду;  {  Абзац  четвертий статті 4 із змінами,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 згідно з Законами N 1992-IV ( </w:t>
      </w:r>
      <w:hyperlink r:id="rId18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09.09.2004,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4652-VI ( </w:t>
      </w:r>
      <w:hyperlink r:id="rId19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8"/>
      <w:bookmarkEnd w:id="2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створенням необхідних умов для діяльності судового  експерта,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матеріальним і соціальним забезпеченням;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9"/>
      <w:bookmarkEnd w:id="2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кримінальною відповідальністю  судового  експерта   за   дачу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свідомо  неправдивого  висновку та відмову без поважних причин від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покладених на нього обов'язків;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0"/>
      <w:bookmarkEnd w:id="2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можливістю призначення повторної судової експертизи;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1"/>
      <w:bookmarkEnd w:id="2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присутністю учасників процесу в передбачених законом випадках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 час проведення судової експертизи.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2"/>
      <w:bookmarkEnd w:id="3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Максимальне збереження об'єктів дослідження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3"/>
      <w:bookmarkEnd w:id="3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 час  проведення  судових  експертиз  об'єкти  дослідження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можуть бути пошкоджені або витрачені лише у тій мірі,  в  якій  це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необхідно для дослідження.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4"/>
      <w:bookmarkEnd w:id="3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умов праці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за місцезнаходженням об'єктів дослідження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5"/>
      <w:bookmarkEnd w:id="3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судову експертизу необхідно провести на місці події  або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місцезнаходженням об'єкта дослідження, особа або орган, які її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призначили, повинні забезпечити судовому експертові безперешкодний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 до об'єкта дослідження і належні умови праці.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6"/>
      <w:bookmarkEnd w:id="3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Суб'єкти судово-експертної діяльності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7"/>
      <w:bookmarkEnd w:id="3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Судово-експертну діяльність        здійснюють        державні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спеціалізовані  установи,  а  також  у  випадках  і   на   умовах,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визначених  цим  Законом,  судові експерти,  які не є працівниками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зазначених установ.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"/>
      <w:bookmarkEnd w:id="3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державних спеціалізованих установ належать: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9"/>
      <w:bookmarkEnd w:id="3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науково-дослідні установи  судових   експертиз   Міністерства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юстиції України;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0"/>
      <w:bookmarkEnd w:id="3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науково-дослідні установи  судових експертиз,  судово-медичні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судово-психіатричні  установи  Міністерства  охорони  здоров'я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1"/>
      <w:bookmarkEnd w:id="3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експертні служби   Міністерства   внутрішніх  справ  України,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оборони України,  Служби безпеки України та Державної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прикордонної служби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2"/>
      <w:bookmarkEnd w:id="4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Виключно державними  спеціалізованими установами здійснюється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судово-експертна    діяльність,    пов'язана     з     проведенням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криміналістичних,     судово-медичних    і    судово-психіатричних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3"/>
      <w:bookmarkEnd w:id="4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проведення деяких видів експертиз,  які  не  здійснюються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виключно державними спеціалізованими установами, за рішенням особи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органу,  що призначили судову  експертизу,  можуть  залучатися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крім  судових  експертів  також інші фахівці з відповідних галузей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знань.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4"/>
      <w:bookmarkEnd w:id="42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Стаття  7  із  змінами,  внесеними  згідно  із Законом N 662-IV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2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662-15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03.04.2003 - набуває чинності з 01.08.2003 року; в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редакції Закону N 1992-IV ( </w:t>
      </w:r>
      <w:hyperlink r:id="rId21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5"/>
      <w:bookmarkEnd w:id="4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 8.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Науково-методичне  та  організаційно-управлінське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забезпечення судово-експертної діяльності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6"/>
      <w:bookmarkEnd w:id="44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Назва  статті  8  в  редакції  Закону N 1992-IV ( </w:t>
      </w:r>
      <w:hyperlink r:id="rId22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7"/>
      <w:bookmarkEnd w:id="4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         науково-методичного         забезпечення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судово-експертної діяльності та організаційно-управлінські  засади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державних  спеціалізованих  установ  покладаються  на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та інші центральні органи виконавчої влади,  до сфери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 яких  належать  державні  спеціалізовані установи, 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судово-експертну діяльність. ( Частина перша статті 8 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1992-IV ( </w:t>
      </w:r>
      <w:hyperlink r:id="rId23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09.09.2004 )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8"/>
      <w:bookmarkEnd w:id="4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розгляду   найважливіших    питань    розвитку  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 що  мають  міжвідомчий  характер,  при  Міністерстві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юстиції України створюється Координаційна рада з  проблем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 яка   діє   відповідно  до  Положення  про  неї, 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Кабінетом Міністрів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9"/>
      <w:bookmarkEnd w:id="4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Методики  проведення  судових експертиз (крім судово-медичних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судово-психіатричних)  підлягають   атестації   та   державній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 в   порядку,   що  визначається  Кабінетом  Міністрів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( Статтю 8 доповнено частиною згідно з Законом N 1992-IV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4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09.09.2004 )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0"/>
      <w:bookmarkEnd w:id="4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юстиції  України забезпечує видання міжвідомчого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науково-методичного    збірника    "Криміналістика    та    судова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експертиза".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1"/>
      <w:bookmarkEnd w:id="4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Реєстр атестованих судових експертів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2"/>
      <w:bookmarkEnd w:id="5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Атестовані відповідно  до  цього   Закону   судові   експерти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включаються  до  державного Реєстру атестованих судових експертів,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ведення якого покладається на Міністерство юстиції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3"/>
      <w:bookmarkEnd w:id="5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 або орган,  які призначили  судову  експертизу,  можуть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доручити  її  проведення  тим  судовим експертам,  яких внесено до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Реєстру атестованих судових експертів,  а  у  випадках,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частиною  четвертою  статті 7 цього Закону,  - іншим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фахівцям з відповідних галузей знань.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4"/>
      <w:bookmarkEnd w:id="52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 Стаття  9  в  редакції  Закону  N  1992-IV  (  </w:t>
      </w:r>
      <w:hyperlink r:id="rId2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5"/>
      <w:bookmarkEnd w:id="53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Р о з д і л II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6"/>
      <w:bookmarkEnd w:id="54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СУДОВИЙ ЕКСПЕРТ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7"/>
      <w:bookmarkEnd w:id="5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які можуть бути судовими експертами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8"/>
      <w:bookmarkEnd w:id="5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Судовими експертами можуть бути особи,  які  мають  необхідні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знання для надання висновку з досліджуваних питань.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9"/>
      <w:bookmarkEnd w:id="57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10 із змінами, внесеними згідно і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1992-IV ( </w:t>
      </w:r>
      <w:hyperlink r:id="rId2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60"/>
      <w:bookmarkEnd w:id="5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Судовими  експертами державних спеціалізованих установ можуть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  фахівці,    які    мають    відповідну    вищу     освіту,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освітньо-кваліфікаційний рівень   не  нижче  спеціаліста,  пройшли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відповідну підготовку та отримали кваліфікацію судового експерта 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певної спеціальності.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1"/>
      <w:bookmarkEnd w:id="59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10 в редакції Закону N 1992-IV ( </w:t>
      </w:r>
      <w:hyperlink r:id="rId2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2"/>
      <w:bookmarkEnd w:id="6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 проведення  судових  експертиз,  крім тих, що проводяться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виключно державними спеціалізованими установами, можуть залучатися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судові  експерти,  які  не  є працівниками цих установ,  за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умови,    що    вони     мають     відповідну     вищу     освіту,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освітньо-кваліфікаційний  рівень  не  нижче  спеціаліста,  пройшли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відповідну  підготовку  в  державних   спеціалізованих   установах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юстиції України,  атестовані та отримали кваліфікацію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судового експерта з певної спеціальності у порядку,  передбаченому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цим Законом.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3"/>
      <w:bookmarkEnd w:id="61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Статтю 10 доповнено частиною третьою згідно із Законом N 1992-IV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28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4"/>
      <w:bookmarkEnd w:id="6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Судовому    експерту   забороняється   використовувати   свої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повноваження  з метою одержання неправомірної вигоди або прийняття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обіцянки та пропозиції такої вигоди для себе чи інших осіб.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5"/>
      <w:bookmarkEnd w:id="63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10  доповнено  частиною  четвертою  згідно  із 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4711-VI ( </w:t>
      </w:r>
      <w:hyperlink r:id="rId29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4711-17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17.05.2012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6"/>
      <w:bookmarkEnd w:id="6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які не можуть бути судовими експертами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7"/>
      <w:bookmarkEnd w:id="6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 може залучатися до виконання обов’язків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особа,  визнана  в  установленому  законом порядку недієздатною, 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 та,  яка має не зняту або не погашену судимість, або на яку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протягом  останнього року накладалося адміністративне стягнення за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вчинення корупційного правопорушення або дисциплінарне стягнення 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вигляді позбавлення кваліфікації судового експерта.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8"/>
      <w:bookmarkEnd w:id="66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11 в редакції Закону N 4711-VI ( </w:t>
      </w:r>
      <w:hyperlink r:id="rId3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4711-17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17.05.2012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9"/>
      <w:bookmarkEnd w:id="6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Інші обставини,  що забороняють участь особи  як  експерта  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судочинстві, передбачаються процесуальним законодавством.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70"/>
      <w:bookmarkEnd w:id="6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Обов'язки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1"/>
      <w:bookmarkEnd w:id="6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Незалежно від виду судочинства судовий експерт зобов'язаний: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2"/>
      <w:bookmarkEnd w:id="7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провести  повне  дослідження  і  дати   обгрунтований  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об'єктивний письмовий висновок;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3"/>
      <w:bookmarkEnd w:id="7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на вимогу особи або органу, які залучили експерта, судді,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 дати роз'яснення щодо даного ним висновку; { Пункт 2 частини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статті 12 із змінами, внесеними згідно із Законом N 4652-VI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1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4"/>
      <w:bookmarkEnd w:id="7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заявляти    самовідвід    за    наявності     передбачених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підстав, які виключають його участь у справі.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5"/>
      <w:bookmarkEnd w:id="7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обов'язки судового експерта передбачаються процесуальним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6"/>
      <w:bookmarkEnd w:id="7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7"/>
      <w:bookmarkEnd w:id="7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Незалежно від виду судочинства судовий експерт має право: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8"/>
      <w:bookmarkEnd w:id="7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ознайомлюватися  з  матеріалами  справи,   що   стосуються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предмета  судової  експертизи,  і  подавати клопотання про надання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додаткових матеріалів;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9"/>
      <w:bookmarkEnd w:id="7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 вказувати   у  висновку  експерта  на  виявлені  в  ході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судової експертизи факти, які мають значення для справи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з  приводу  яких  йому  не  були  поставлені питання; ( Пункт 2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 13 із змінами, внесеними згідно з Законом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1992-IV ( </w:t>
      </w:r>
      <w:hyperlink r:id="rId32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09.09.2004 )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80"/>
      <w:bookmarkEnd w:id="7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 з  дозволу  особи  або  органу,  які  призначили   судову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бути присутнім під час проведення слідчих  чи 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  і  заявляти  клопотання,  що  стосуються  предмета  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1"/>
      <w:bookmarkEnd w:id="7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подавати скарги на дії особи, у провадженні якої перебуває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справа, якщо ці дії порушують права судового експерта;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2"/>
      <w:bookmarkEnd w:id="8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одержувати винагороду за  проведення  судової  експертизи,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її виконання не є службовим завданням;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3"/>
      <w:bookmarkEnd w:id="8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проводити  на  договірних засадах експертні  дослідження 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питань,  що становлять інтерес для юридичних і  фізичних  осіб,  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обмежень, передбачених законом. ( Частину першу статті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13  доповнено пунктом 6 згідно з Законом N 1992-IV ( </w:t>
      </w:r>
      <w:hyperlink r:id="rId33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09.09.2004 )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4"/>
      <w:bookmarkEnd w:id="8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права  судового  експерта  передбачаються  процесуальним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5"/>
      <w:bookmarkEnd w:id="8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6"/>
      <w:bookmarkEnd w:id="8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Судовий експерт  на  підставах  і  в  порядку,  передбаченими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 може   бути   притягнутий   до   дисциплінарної,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матеріальної, адміністративної чи кримінальної відповідальності.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7"/>
      <w:bookmarkEnd w:id="85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Р о з д і л III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8"/>
      <w:bookmarkEnd w:id="86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ФІНАНСОВЕ ТА ОРГАНІЗАЦІЙНЕ ЗАБЕЗПЕЧЕННЯ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СУДОВО-ЕКСПЕРТНОЇ ДІЯЛЬНОСТІ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9"/>
      <w:bookmarkEnd w:id="87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( Назва розділу III в редакції Закону N 1992-IV ( </w:t>
      </w:r>
      <w:hyperlink r:id="rId34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 09.09.2004 )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90"/>
      <w:bookmarkEnd w:id="8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Фінансування судово-експертної діяльності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1"/>
      <w:bookmarkEnd w:id="8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науково-дослідними  установами  судових  експертиз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наукових  розробок  з  питань  організації  та  проведення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фінансується за рахунок Державного бюджету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2"/>
      <w:bookmarkEnd w:id="9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 судових  експертиз  державними  спеціалізованими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 у  кримінальних  провадженнях  за дорученням слідчого,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прокурора,  суду  та  у справах про адміністративні правопорушення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 за   рахунок   коштів,  які  цільовим  призначенням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виділяються   цим   експертним   установам  з  Державного  бюджету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3"/>
      <w:bookmarkEnd w:id="91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15 в редакції Закону N 4652-VI ( </w:t>
      </w:r>
      <w:hyperlink r:id="rId3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13.04.2012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4"/>
      <w:bookmarkEnd w:id="9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судових    експертиз,   обстежень   і   досліджень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судово-медичними та судово-психіатричними установами  здійснюється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рахунок  коштів,  які  безпосередньо  і  цільовим призначенням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виділяються цим експертним установам  з  державного  чи  місцевого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бюджету,  за  винятком  випадків,  передбачених частиною четвертою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цієї статті.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5"/>
      <w:bookmarkEnd w:id="93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третя статті 15 із змінами, внесеними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4652-VI ( </w:t>
      </w:r>
      <w:hyperlink r:id="rId3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6"/>
      <w:bookmarkEnd w:id="9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 судових  експертиз,  обстежень  і  досліджень  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кримінальному  провадженні державними спеціалізованими установами,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судово-медичними та судово-психіатричними установами на замовлення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підозрюваного,   обвинуваченого,   засудженого,  виправданого,  їх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захисників, законного представника, потерпілого, його представника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здійснюється за рахунок замовника.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7"/>
      <w:bookmarkEnd w:id="95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15 доповнено новою частиною згідно із Законом N 4652-VI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8"/>
      <w:bookmarkEnd w:id="9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Витрати на  проведення  судових  експертиз науково-дослідними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установами Міністерства  юстиції  України  та  судово-медичними  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судово-психіатричними  установами  Міністерства  охорони  здоров'я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у цивільних  і  господарських  справах  відшкодовуються  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передбаченому чинним законодавством.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9"/>
      <w:bookmarkEnd w:id="9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інших експертних досліджень і обстежень державними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спеціалізованими установами здійснюється за рахунок замовника.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100"/>
      <w:bookmarkEnd w:id="9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спеціалізовані установи,  а також фахівці,  що не  є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працівниками  цих  установ,  зазначені  у  статті  7 цього Закону,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виконують інші роботи на договірних засадах.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1"/>
      <w:bookmarkEnd w:id="99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15  в  редакції  Закону  N  1992-IV  (  </w:t>
      </w:r>
      <w:hyperlink r:id="rId38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A91B7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0" w:name="o102"/>
      <w:bookmarkEnd w:id="10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</w:p>
    <w:p w:rsidR="00A91B75" w:rsidRDefault="00A91B7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FA75C5" w:rsidRPr="00FA75C5" w:rsidRDefault="00A91B7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     </w:t>
      </w:r>
      <w:r w:rsidR="00FA75C5"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="00FA75C5"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Атестація судового експерта </w:t>
      </w:r>
      <w:r w:rsidR="00FA75C5"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3"/>
      <w:bookmarkEnd w:id="10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Метою атестації судового експерта є оцінка професійного рівня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фахівців,  які  залучаються  до  проведення  судових експертиз або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беруть участь у розробках теоретичної та методичної  бази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експертизи. Залежно від спеціалізації їм присвоюється кваліфікація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судового експерта з правом проведення певного виду експертизи.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4"/>
      <w:bookmarkEnd w:id="10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Метою атестації   працівників    державної    спеціалізованої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 які  залучаються до проведення судових експертиз та/або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беруть участь у розробленні теоретичної та науково-методичної бази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судової  експертизи,  є  оцінка  рівня  їх  спеціальних  знань 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відповідність займаній посаді.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5"/>
      <w:bookmarkEnd w:id="10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Залежно від  спеціалізації  і  рівня  підготовки  працівникам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спеціалізованої   установи  присвоюються  кваліфікація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судового експерта і кваліфікаційний клас.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6"/>
      <w:bookmarkEnd w:id="10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проведення атестації  та  присвоєння  чи  позбавлення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кваліфікаційних класів судового експерта ( </w:t>
      </w:r>
      <w:hyperlink r:id="rId39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z0249-15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визначається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міністерствами та іншими центральними органами  виконавчої  влади,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  сфери   управління   яких  належать  державні  спеціалізовані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установи, що здійснюють судово-експертну діяльність.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7"/>
      <w:bookmarkEnd w:id="105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16  в  редакції  Закону  N  1992-IV  (  </w:t>
      </w:r>
      <w:hyperlink r:id="rId4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8"/>
      <w:bookmarkEnd w:id="10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Експертно-кваліфікаційні комісії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9"/>
      <w:bookmarkEnd w:id="10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присвоєння та позбавлення кваліфікації судового експерта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 кваліфікаційних  класів  створюються  експертно-кваліфікаційні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при міністерствах та інших центральних органах  виконавчої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до  сфери управління яких належать державні спеціалізовані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установи, що здійснюють судово-експертну діяльність.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10"/>
      <w:bookmarkEnd w:id="10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складу експертно-кваліфікаційних комісій входять  найбільш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досвідчені  фахівці  та науковці,  які мають кваліфікацію судового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експерта та стаж практичної роботи за спеціальністю не менше п'яти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років.  Серед  них має бути не менше двох фахівців тієї експертної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спеціальності і того класу,  з яких комісія  проводить  атестацію,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присвоює  кваліфікацію судового експерта або кваліфікаційний клас,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 також фахівець з процесуальних питань судової експертизи.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1"/>
      <w:bookmarkEnd w:id="10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присвоєння кваліфікації судового експерта фахівцям чи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кваліфікації  судового  експерта  фахівців,  які не є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працівниками  державних  спеціалізованих   установ,   визначається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Міністерством  юстиції  України.  З  цією  метою  при Міністерстві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юстиції України  створюється  Центральна  експертно-кваліфікаційна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комісія,   яка   діє   відповідно   до   положення   про  неї, 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затверджується Міністерством юстиції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2"/>
      <w:bookmarkEnd w:id="11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Присвоєння кваліфікації судового експерта  і  кваліфікаційних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 судово-медичним   і   судово-психіатричним  експертам 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позбавлення  кваліфікації  судового  експерта  і   кваліфікаційних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класів    судово-медичних    і    судово-психіатричних   експертів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 в порядку,  що  встановлюється  Міністерством  охорони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 України.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3"/>
      <w:bookmarkEnd w:id="111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Стаття  17   в  редакції   Закону  N  1992-IV  (  </w:t>
      </w:r>
      <w:hyperlink r:id="rId41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4"/>
      <w:bookmarkEnd w:id="11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Оплата праці та соціальний захист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експертів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5"/>
      <w:bookmarkEnd w:id="113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Установити,  що  у  2007  році  працюючим  пенсіонерам, на яких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поширюється  дія  цього  Закону,  достроково  призначена пенсія за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віком  (з  урахуванням  підпункту  "г"  пункту  1 статті 26 Закону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України  "Про зайнятість населення" ( </w:t>
      </w:r>
      <w:hyperlink r:id="rId42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803-12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), пункту "в" частини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другої  статті  12  Закону  України "Про загальні засади подальшої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експлуатації   і  зняття  з  експлуатації  Чорнобильської  АЕС  та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перетворення  зруйнованого  четвертого  енергоблока  цієї  АЕС  на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екологічно  безпечну  систему"  (  </w:t>
      </w:r>
      <w:hyperlink r:id="rId43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309-14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та  статті 21 Закону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України  (  </w:t>
      </w:r>
      <w:hyperlink r:id="rId44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3721-12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"Про  основні  засади  соціального захисту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ветеранів  праці  та  інших  громадян  похилого віку в Україні") 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період до досягнення пенсійного віку, передбаченого законодавством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для  відповідної категорії осіб, не виплачується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489-V  (  </w:t>
      </w:r>
      <w:hyperlink r:id="rId4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489-16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19.12.2006;  додатково  див.  Рішення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Конституційного Суду N 6-рп/2007 ( </w:t>
      </w:r>
      <w:hyperlink r:id="rId4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v0a6p710-07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09.07.2007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Установити,  що у 2007 році пенсія за віком відповідно до цього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  призначається   лише   при  досягненні  пенсійного  віку,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передбаченого  статтею  26 Закону України "Про загальнообов'язкове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державне  пенсійне  страхування"  (  </w:t>
      </w:r>
      <w:hyperlink r:id="rId4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1058-15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489-V ( </w:t>
      </w:r>
      <w:hyperlink r:id="rId48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489-16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19.12.2006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 Установити,  що  з 1 січня 2007 року максимальний розмір пенсії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або  щомісячного  довічного  грошового  утримання  (з  урахуванням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надбавок, підвищень, додаткових пенсій, цільової грошової допомоги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та  пенсій  за  особливі заслуги перед Україною та інших доплат до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пенсій,  встановлених законодавством), призначених (перерахованих)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  2006-2007 роках відповідно до цього Закону не може перевищувати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  мінімальних  розмірів  пенсії  за  віком, встановленої абзацом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першим    частини   першої   статті   28   Закону   України   "Про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загальнообов'язкове  державне пенсійне страхування" ( </w:t>
      </w:r>
      <w:hyperlink r:id="rId49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1058-15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), 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по  інших  категоріях  пенсіонерів  розмір  пенсії або щомісячного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довічного  грошового утримання (з урахуванням надбавок, підвищень,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додаткових   пенсій,  цільової  грошової  допомоги  та  пенсій  за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особливі  заслуги  перед  Україною  та  інших  доплат  до  пенсій,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встановлених  законодавством),  призначених (перерахованих) у 2007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році,  не  може  перевищувати 10 тисяч гривень на місяць згідно із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489-V ( </w:t>
      </w:r>
      <w:hyperlink r:id="rId5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489-16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19.12.2006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Установити, що розмір пенсії (з урахуванням надбавок, підвищень,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додаткових   пенсій,  цільової  грошової  допомоги  та  пенсій  за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особливі  заслуги  перед  Україною  та  інших  доплат  до  пенсій,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встановлених  законодавством),  призначених у 2006 році відповідно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до  цього  Закону,  не  може перевищувати 12 мінімальних пенсій за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віком, встановленої абзацом першим частини першої статті 28 Закону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України  "Про  загальнообов'язкове  державне пенсійне страхування"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 </w:t>
      </w:r>
      <w:hyperlink r:id="rId51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1058-15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),  згідно  із  Законом  N  3235-IV  (  </w:t>
      </w:r>
      <w:hyperlink r:id="rId52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3235-15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20.12.2005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{ Установити, що у 2006 році достроково призначена пенсія за віком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 урахуванням підпункту "г" пункту 1 статті 26 Закону України "Про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зайнятість населення" ( </w:t>
      </w:r>
      <w:hyperlink r:id="rId53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803-12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у період до досягнення пенсійного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віку, передбаченого законодавством для відповідної категорії осіб,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працюючим  пенсіонерам,  на  яких поширюється дія цього Закону, не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виплачується   згідно  із  Законом  N  3235-IV  (  </w:t>
      </w:r>
      <w:hyperlink r:id="rId54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3235-15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20.12.2005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6"/>
      <w:bookmarkEnd w:id="11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Питання оплати праці та  умови  соціального  захисту 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  визначаються  Кодексом  законів   про   працю   України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5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322-08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актами законодавства України.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7"/>
      <w:bookmarkEnd w:id="11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працівників   державних  спеціалізованих  установ 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    поширюються     особливості     матеріального    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соціально-побутового  забезпечення,  передбачені  Законом  України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 державну  службу"  (  </w:t>
      </w:r>
      <w:hyperlink r:id="rId56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3723-12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якщо  інше не передбачено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 України.  Тимчасово,  у період з 1 січня 2016 року по 31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грудня  2016  року,  особам,  у  період  роботи на посадах судових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  (крім інвалідів I та II груп, інвалідів війни III групи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учасників  бойових дій, осіб, на яких поширюється дія пункту 1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10 Закону України "Про статус ветеранів війни, гарантії їх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 захисту"  (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ru-RU"/>
        </w:rPr>
        <w:t>3551-12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)), пенсії, призначені відповідно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 законодавства України, не виплачуються.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8"/>
      <w:bookmarkEnd w:id="116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Частина друга статті 18 із змінами, внесеними згідно із Законами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1992-IV  (  </w:t>
      </w:r>
      <w:hyperlink r:id="rId57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09.09.2004, N 213-VIII ( </w:t>
      </w:r>
      <w:hyperlink r:id="rId58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213-19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02.03.2015, N 911-VIII ( </w:t>
      </w:r>
      <w:hyperlink r:id="rId59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911-19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24.12.2015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9"/>
      <w:bookmarkEnd w:id="11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Охорона державних спеціалізованих установ,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проводять судові експертизи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20"/>
      <w:bookmarkEnd w:id="118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19  в  редакції Закону N 1992-IV ( </w:t>
      </w:r>
      <w:hyperlink r:id="rId60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1"/>
      <w:bookmarkEnd w:id="11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Охорона приміщень  і  територій  установ  судових   експертиз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Міністерства  юстиції  України  і  Міністерства  охорони  здоров'я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а  також режим тримання осіб, які перебувають під вартою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направлені  на  судово-психіатричну експертизу,  забезпечуються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підрозділами   відомчої  воєнізованої  охорони  Державної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адміністрації України за рахунок коштів, що виділяються на цю мету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державного бюджету.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2"/>
      <w:bookmarkEnd w:id="120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19 із змінами, внесеними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580-VIII ( </w:t>
      </w:r>
      <w:hyperlink r:id="rId61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580-19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02.07.2015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3"/>
      <w:bookmarkEnd w:id="12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Охорона  експертних  служб  Міністерства  внутрішніх    справ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Міністерства  оборони  України,  Служби безпеки України,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 прикордонної   служби   України   забезпечується  цими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4"/>
      <w:bookmarkEnd w:id="122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19 із змінами, внесеними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662-IV ( </w:t>
      </w:r>
      <w:hyperlink r:id="rId62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662-15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03.04.2003 - набуває чинності з 01.08.2003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року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5"/>
      <w:bookmarkEnd w:id="12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Інформаційне забезпечення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6"/>
      <w:bookmarkEnd w:id="12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 установи,   організації  незалежно  від  форми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зобов'язані надавати  безоплатно  інформацію,  необхідну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  проведення   судових  експертиз,  державним  спеціалізованим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установам,  а також,  за згодою, натурні зразки або каталоги своєї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продукції, технічну документацію та іншу інформацію, необхідну для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створення й  оновлення  методичної  та  нормативної  бази  судової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експертизи.  Державні спеціалізовані установи,  судові експерти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залучені фахівці, що проводять судові експертизи, у разі отримання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що становить державну, комерційну чи іншу охоронювану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 таємницю,   повинні   забезпечити   нерозголошення   цих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відомостей.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7"/>
      <w:bookmarkEnd w:id="125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20 в редакції Закону N 1992-IV ( </w:t>
      </w:r>
      <w:hyperlink r:id="rId63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8"/>
      <w:bookmarkEnd w:id="12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  спеціалізовані   установи,   що  проводять  судові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 мають   право  одержувати  від  судів,  органів, 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здійснюють  оперативно-розшукову  діяльність,  органів  досудового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розслідування знаряддя кримінального правопорушення та інші речові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докази,   щодо   яких   закінчено   кримінальне  провадження,  для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використання в експертній і науковій діяльності.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9"/>
      <w:bookmarkEnd w:id="127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20 із змінами, внесеними згідно із Законом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 1992-IV ( </w:t>
      </w:r>
      <w:hyperlink r:id="rId64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09.09.2004; в редакції Закону N 4652-VI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( </w:t>
      </w:r>
      <w:hyperlink r:id="rId65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4652-17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13.04.2012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30"/>
      <w:bookmarkEnd w:id="12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Кадрове забезпечення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1"/>
      <w:bookmarkEnd w:id="12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Підготовка фахівців для державних спеціалізованих установ, що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   судові  експертизи,  здійснюється  вищими  навчальними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закладами;  спеціалізація та підвищення  кваліфікації  проводяться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курсах  та  у  спеціальних  закладах відповідних міністерств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центральних органів виконавчої влади.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2"/>
      <w:bookmarkEnd w:id="13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Фахівці, які  не  є  працівниками  державних  спеціалізованих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   і   мають  на  меті  здійснювати  експертну  діяльність,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проходять  навчання  з  відповідної  експертної  спеціальності   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спеціалізованих установах Міністерства юстиції України 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обмежень, передбачених законом.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3"/>
      <w:bookmarkEnd w:id="13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забезпечення належного професійного рівня фахівці, які не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є   працівниками  державних  спеціалізованих  установ  і  отримали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кваліфікацію судового  експерта,  крім  тих,  які  мають  науковий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ступінь,  один  раз  на  три  роки  повинні  пройти  стажування  в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державних спеціалізованих установах Міністерства  юстиції  України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 до   спеціальності   та   підтвердити   рівень  своїх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професійних знань.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4"/>
      <w:bookmarkEnd w:id="13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Вивчення потреб у  підготовці,  спеціалізації  та  підвищенні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 експертів,  а  також  розроблення  пропозицій  щодо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 цих  потреб  здійснюються  міністерствами  та  іншими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виконавчої влади,  до сфери управління яких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  державні   спеціалізовані   установи,   що   здійснюють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судово-експертну діяльність.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5"/>
      <w:bookmarkEnd w:id="133"/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21  в  редакції  Закону  N  1992-IV  (  </w:t>
      </w:r>
      <w:hyperlink r:id="rId66" w:tgtFrame="_blank" w:history="1">
        <w:r w:rsidRPr="00FA75C5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09.09.2004 } </w:t>
      </w:r>
      <w:r w:rsidRPr="00FA75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6"/>
      <w:bookmarkEnd w:id="134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Р о з д і л IV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7"/>
      <w:bookmarkEnd w:id="135"/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МІЖНАРОДНЕ СПІВРОБІТНИЦТВО В ГАЛУЗІ СУДОВОЇ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ЕКСПЕРТИЗИ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8"/>
      <w:bookmarkEnd w:id="136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Проведення судової експертизи за дорученням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відповідного органу чи особи іншої держави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9"/>
      <w:bookmarkEnd w:id="137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проведення  судової   експертизи    за    дорученням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органу чи особи іншої держави,  з  якою  Україна  має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угоду  про  взаємну   правову    допомогу    і    співробітництво,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застосовується законодавство України,  якщо  інше  не  передбачено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зазначеною угодою.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40"/>
      <w:bookmarkEnd w:id="138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Оплата  вартості  судової    експертизи    здійснюється    за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домовленістю між замовником і виконавцем судової експертизи.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1"/>
      <w:bookmarkEnd w:id="139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Залучення фахівців з інших держав для спільного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проведення судових експертиз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2"/>
      <w:bookmarkEnd w:id="140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Керівники  державних  спеціалізованих  установ,  що проводять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судові  експертизи,  у  необхідних  випадках мають право за згодою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або  особи,  що  призначили судову експертизу, включати до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експертних  комісій  провідних фахівців інших держав. Такі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спільні  експертні комісії здійснюють судові експертизи за нормами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процесуального законодавства України. ( Частина перша статті 23 із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1992-IV ( </w:t>
      </w:r>
      <w:hyperlink r:id="rId67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09.09.2004 )</w:t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3"/>
      <w:bookmarkEnd w:id="141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Плата іноземним фахівцям за участь у  судовій  експертизі  та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відшкодування  інших  витрат,  пов'язаних  з    її    проведенням,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домовленістю сторін.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4"/>
      <w:bookmarkEnd w:id="142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FA75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наукове співробітництво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5"/>
      <w:bookmarkEnd w:id="143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Державні   спеціалізовані   установи,   що  виконують  судові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користуються  правом встановлювати міжнародні наукові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зв'язки  з установами судових експертиз, криміналістики тощо інших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держав,   проводити   спільні   наукові  конференції,  симпозіуми,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семінари,   обмінюватися   стажистами,   науковою   інформацією  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друкованими  виданнями  та  здійснювати  спільні  видання в галузі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судової  експертизи  і  криміналістики.  (  Стаття  24 із змінами,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1992-IV ( </w:t>
      </w:r>
      <w:hyperlink r:id="rId68" w:tgtFrame="_blank" w:history="1">
        <w:r w:rsidRPr="00FA75C5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1992-15</w:t>
        </w:r>
      </w:hyperlink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09.09.2004 )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6"/>
      <w:bookmarkEnd w:id="144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 України                                     Л.КРАВЧУК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FA75C5" w:rsidRPr="00FA75C5" w:rsidRDefault="00FA75C5" w:rsidP="00FA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7"/>
      <w:bookmarkEnd w:id="145"/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25 лютого 1994 року </w:t>
      </w:r>
      <w:r w:rsidRPr="00FA75C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N 4038-XII </w:t>
      </w:r>
    </w:p>
    <w:p w:rsidR="00BA57A4" w:rsidRDefault="00BA57A4"/>
    <w:sectPr w:rsidR="00BA57A4" w:rsidSect="00B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A75C5"/>
    <w:rsid w:val="00445FA3"/>
    <w:rsid w:val="005B155B"/>
    <w:rsid w:val="00787202"/>
    <w:rsid w:val="0095602A"/>
    <w:rsid w:val="00A91B75"/>
    <w:rsid w:val="00B66944"/>
    <w:rsid w:val="00BA57A4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75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5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580-19" TargetMode="External"/><Relationship Id="rId18" Type="http://schemas.openxmlformats.org/officeDocument/2006/relationships/hyperlink" Target="http://zakon5.rada.gov.ua/laws/show/1992-15" TargetMode="External"/><Relationship Id="rId26" Type="http://schemas.openxmlformats.org/officeDocument/2006/relationships/hyperlink" Target="http://zakon5.rada.gov.ua/laws/show/1992-15" TargetMode="External"/><Relationship Id="rId39" Type="http://schemas.openxmlformats.org/officeDocument/2006/relationships/hyperlink" Target="http://zakon5.rada.gov.ua/laws/show/z0249-15" TargetMode="External"/><Relationship Id="rId21" Type="http://schemas.openxmlformats.org/officeDocument/2006/relationships/hyperlink" Target="http://zakon5.rada.gov.ua/laws/show/1992-15" TargetMode="External"/><Relationship Id="rId34" Type="http://schemas.openxmlformats.org/officeDocument/2006/relationships/hyperlink" Target="http://zakon5.rada.gov.ua/laws/show/1992-15" TargetMode="External"/><Relationship Id="rId42" Type="http://schemas.openxmlformats.org/officeDocument/2006/relationships/hyperlink" Target="http://zakon5.rada.gov.ua/laws/show/803-12" TargetMode="External"/><Relationship Id="rId47" Type="http://schemas.openxmlformats.org/officeDocument/2006/relationships/hyperlink" Target="http://zakon5.rada.gov.ua/laws/show/1058-15" TargetMode="External"/><Relationship Id="rId50" Type="http://schemas.openxmlformats.org/officeDocument/2006/relationships/hyperlink" Target="http://zakon5.rada.gov.ua/laws/show/489-16" TargetMode="External"/><Relationship Id="rId55" Type="http://schemas.openxmlformats.org/officeDocument/2006/relationships/hyperlink" Target="http://zakon5.rada.gov.ua/laws/show/322-08" TargetMode="External"/><Relationship Id="rId63" Type="http://schemas.openxmlformats.org/officeDocument/2006/relationships/hyperlink" Target="http://zakon5.rada.gov.ua/laws/show/1992-15" TargetMode="External"/><Relationship Id="rId68" Type="http://schemas.openxmlformats.org/officeDocument/2006/relationships/hyperlink" Target="http://zakon5.rada.gov.ua/laws/show/1992-15" TargetMode="External"/><Relationship Id="rId7" Type="http://schemas.openxmlformats.org/officeDocument/2006/relationships/hyperlink" Target="http://zakon5.rada.gov.ua/laws/show/3235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4652-17" TargetMode="External"/><Relationship Id="rId29" Type="http://schemas.openxmlformats.org/officeDocument/2006/relationships/hyperlink" Target="http://zakon5.rada.gov.ua/laws/show/4711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992-15" TargetMode="External"/><Relationship Id="rId11" Type="http://schemas.openxmlformats.org/officeDocument/2006/relationships/hyperlink" Target="http://zakon5.rada.gov.ua/laws/show/4711-17" TargetMode="External"/><Relationship Id="rId24" Type="http://schemas.openxmlformats.org/officeDocument/2006/relationships/hyperlink" Target="http://zakon5.rada.gov.ua/laws/show/1992-15" TargetMode="External"/><Relationship Id="rId32" Type="http://schemas.openxmlformats.org/officeDocument/2006/relationships/hyperlink" Target="http://zakon5.rada.gov.ua/laws/show/1992-15" TargetMode="External"/><Relationship Id="rId37" Type="http://schemas.openxmlformats.org/officeDocument/2006/relationships/hyperlink" Target="http://zakon5.rada.gov.ua/laws/show/4652-17" TargetMode="External"/><Relationship Id="rId40" Type="http://schemas.openxmlformats.org/officeDocument/2006/relationships/hyperlink" Target="http://zakon5.rada.gov.ua/laws/show/1992-15" TargetMode="External"/><Relationship Id="rId45" Type="http://schemas.openxmlformats.org/officeDocument/2006/relationships/hyperlink" Target="http://zakon5.rada.gov.ua/laws/show/489-16" TargetMode="External"/><Relationship Id="rId53" Type="http://schemas.openxmlformats.org/officeDocument/2006/relationships/hyperlink" Target="http://zakon5.rada.gov.ua/laws/show/803-12" TargetMode="External"/><Relationship Id="rId58" Type="http://schemas.openxmlformats.org/officeDocument/2006/relationships/hyperlink" Target="http://zakon5.rada.gov.ua/laws/show/213-19" TargetMode="External"/><Relationship Id="rId66" Type="http://schemas.openxmlformats.org/officeDocument/2006/relationships/hyperlink" Target="http://zakon5.rada.gov.ua/laws/show/1992-15" TargetMode="External"/><Relationship Id="rId5" Type="http://schemas.openxmlformats.org/officeDocument/2006/relationships/hyperlink" Target="http://zakon5.rada.gov.ua/laws/show/662-15" TargetMode="External"/><Relationship Id="rId15" Type="http://schemas.openxmlformats.org/officeDocument/2006/relationships/hyperlink" Target="http://zakon5.rada.gov.ua/laws/show/1992-15" TargetMode="External"/><Relationship Id="rId23" Type="http://schemas.openxmlformats.org/officeDocument/2006/relationships/hyperlink" Target="http://zakon5.rada.gov.ua/laws/show/1992-15" TargetMode="External"/><Relationship Id="rId28" Type="http://schemas.openxmlformats.org/officeDocument/2006/relationships/hyperlink" Target="http://zakon5.rada.gov.ua/laws/show/1992-15" TargetMode="External"/><Relationship Id="rId36" Type="http://schemas.openxmlformats.org/officeDocument/2006/relationships/hyperlink" Target="http://zakon5.rada.gov.ua/laws/show/4652-17" TargetMode="External"/><Relationship Id="rId49" Type="http://schemas.openxmlformats.org/officeDocument/2006/relationships/hyperlink" Target="http://zakon5.rada.gov.ua/laws/show/1058-15" TargetMode="External"/><Relationship Id="rId57" Type="http://schemas.openxmlformats.org/officeDocument/2006/relationships/hyperlink" Target="http://zakon5.rada.gov.ua/laws/show/1992-15" TargetMode="External"/><Relationship Id="rId61" Type="http://schemas.openxmlformats.org/officeDocument/2006/relationships/hyperlink" Target="http://zakon5.rada.gov.ua/laws/show/580-19" TargetMode="External"/><Relationship Id="rId10" Type="http://schemas.openxmlformats.org/officeDocument/2006/relationships/hyperlink" Target="http://zakon5.rada.gov.ua/laws/show/4652-17" TargetMode="External"/><Relationship Id="rId19" Type="http://schemas.openxmlformats.org/officeDocument/2006/relationships/hyperlink" Target="http://zakon5.rada.gov.ua/laws/show/4652-17" TargetMode="External"/><Relationship Id="rId31" Type="http://schemas.openxmlformats.org/officeDocument/2006/relationships/hyperlink" Target="http://zakon5.rada.gov.ua/laws/show/4652-17" TargetMode="External"/><Relationship Id="rId44" Type="http://schemas.openxmlformats.org/officeDocument/2006/relationships/hyperlink" Target="http://zakon5.rada.gov.ua/laws/show/3721-12" TargetMode="External"/><Relationship Id="rId52" Type="http://schemas.openxmlformats.org/officeDocument/2006/relationships/hyperlink" Target="http://zakon5.rada.gov.ua/laws/show/3235-15" TargetMode="External"/><Relationship Id="rId60" Type="http://schemas.openxmlformats.org/officeDocument/2006/relationships/hyperlink" Target="http://zakon5.rada.gov.ua/laws/show/1992-15" TargetMode="External"/><Relationship Id="rId65" Type="http://schemas.openxmlformats.org/officeDocument/2006/relationships/hyperlink" Target="http://zakon5.rada.gov.ua/laws/show/4652-17" TargetMode="External"/><Relationship Id="rId4" Type="http://schemas.openxmlformats.org/officeDocument/2006/relationships/hyperlink" Target="http://zakon5.rada.gov.ua/laws/show/4038%D0%B0-12" TargetMode="External"/><Relationship Id="rId9" Type="http://schemas.openxmlformats.org/officeDocument/2006/relationships/hyperlink" Target="http://zakon5.rada.gov.ua/laws/show/v0a6p710-07" TargetMode="External"/><Relationship Id="rId14" Type="http://schemas.openxmlformats.org/officeDocument/2006/relationships/hyperlink" Target="http://zakon5.rada.gov.ua/laws/show/911-19" TargetMode="External"/><Relationship Id="rId22" Type="http://schemas.openxmlformats.org/officeDocument/2006/relationships/hyperlink" Target="http://zakon5.rada.gov.ua/laws/show/1992-15" TargetMode="External"/><Relationship Id="rId27" Type="http://schemas.openxmlformats.org/officeDocument/2006/relationships/hyperlink" Target="http://zakon5.rada.gov.ua/laws/show/1992-15" TargetMode="External"/><Relationship Id="rId30" Type="http://schemas.openxmlformats.org/officeDocument/2006/relationships/hyperlink" Target="http://zakon5.rada.gov.ua/laws/show/4711-17" TargetMode="External"/><Relationship Id="rId35" Type="http://schemas.openxmlformats.org/officeDocument/2006/relationships/hyperlink" Target="http://zakon5.rada.gov.ua/laws/show/4652-17" TargetMode="External"/><Relationship Id="rId43" Type="http://schemas.openxmlformats.org/officeDocument/2006/relationships/hyperlink" Target="http://zakon5.rada.gov.ua/laws/show/309-14" TargetMode="External"/><Relationship Id="rId48" Type="http://schemas.openxmlformats.org/officeDocument/2006/relationships/hyperlink" Target="http://zakon5.rada.gov.ua/laws/show/489-16" TargetMode="External"/><Relationship Id="rId56" Type="http://schemas.openxmlformats.org/officeDocument/2006/relationships/hyperlink" Target="http://zakon5.rada.gov.ua/laws/show/3723-12" TargetMode="External"/><Relationship Id="rId64" Type="http://schemas.openxmlformats.org/officeDocument/2006/relationships/hyperlink" Target="http://zakon5.rada.gov.ua/laws/show/1992-1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zakon5.rada.gov.ua/laws/show/489-16" TargetMode="External"/><Relationship Id="rId51" Type="http://schemas.openxmlformats.org/officeDocument/2006/relationships/hyperlink" Target="http://zakon5.rada.gov.ua/laws/show/1058-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213-19" TargetMode="External"/><Relationship Id="rId17" Type="http://schemas.openxmlformats.org/officeDocument/2006/relationships/hyperlink" Target="http://zakon5.rada.gov.ua/laws/show/1992-15" TargetMode="External"/><Relationship Id="rId25" Type="http://schemas.openxmlformats.org/officeDocument/2006/relationships/hyperlink" Target="http://zakon5.rada.gov.ua/laws/show/1992-15" TargetMode="External"/><Relationship Id="rId33" Type="http://schemas.openxmlformats.org/officeDocument/2006/relationships/hyperlink" Target="http://zakon5.rada.gov.ua/laws/show/1992-15" TargetMode="External"/><Relationship Id="rId38" Type="http://schemas.openxmlformats.org/officeDocument/2006/relationships/hyperlink" Target="http://zakon5.rada.gov.ua/laws/show/1992-15" TargetMode="External"/><Relationship Id="rId46" Type="http://schemas.openxmlformats.org/officeDocument/2006/relationships/hyperlink" Target="http://zakon5.rada.gov.ua/laws/show/v0a6p710-07" TargetMode="External"/><Relationship Id="rId59" Type="http://schemas.openxmlformats.org/officeDocument/2006/relationships/hyperlink" Target="http://zakon5.rada.gov.ua/laws/show/911-19" TargetMode="External"/><Relationship Id="rId67" Type="http://schemas.openxmlformats.org/officeDocument/2006/relationships/hyperlink" Target="http://zakon5.rada.gov.ua/laws/show/1992-15" TargetMode="External"/><Relationship Id="rId20" Type="http://schemas.openxmlformats.org/officeDocument/2006/relationships/hyperlink" Target="http://zakon5.rada.gov.ua/laws/show/662-15" TargetMode="External"/><Relationship Id="rId41" Type="http://schemas.openxmlformats.org/officeDocument/2006/relationships/hyperlink" Target="http://zakon5.rada.gov.ua/laws/show/1992-15" TargetMode="External"/><Relationship Id="rId54" Type="http://schemas.openxmlformats.org/officeDocument/2006/relationships/hyperlink" Target="http://zakon5.rada.gov.ua/laws/show/3235-15" TargetMode="External"/><Relationship Id="rId62" Type="http://schemas.openxmlformats.org/officeDocument/2006/relationships/hyperlink" Target="http://zakon5.rada.gov.ua/laws/show/662-1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5039</Words>
  <Characters>28725</Characters>
  <Application>Microsoft Office Word</Application>
  <DocSecurity>0</DocSecurity>
  <Lines>239</Lines>
  <Paragraphs>67</Paragraphs>
  <ScaleCrop>false</ScaleCrop>
  <Company>Grizli777</Company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2016-02-01T11:23:00Z</dcterms:created>
  <dcterms:modified xsi:type="dcterms:W3CDTF">2016-02-10T13:23:00Z</dcterms:modified>
</cp:coreProperties>
</file>